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5BFD4" w14:textId="77777777" w:rsidR="00FD2A25" w:rsidRPr="00B95B54" w:rsidRDefault="00FD2A25" w:rsidP="00FD2A25">
      <w:pPr>
        <w:pStyle w:val="Title"/>
        <w:spacing w:after="0"/>
        <w:jc w:val="center"/>
        <w:rPr>
          <w:rFonts w:ascii="Arial" w:hAnsi="Arial" w:cs="Arial"/>
          <w:b/>
          <w:color w:val="auto"/>
          <w:sz w:val="36"/>
          <w:szCs w:val="44"/>
        </w:rPr>
      </w:pPr>
      <w:r w:rsidRPr="00B95B54">
        <w:rPr>
          <w:rFonts w:ascii="Arial" w:hAnsi="Arial" w:cs="Arial"/>
          <w:b/>
          <w:color w:val="auto"/>
          <w:sz w:val="36"/>
          <w:szCs w:val="44"/>
        </w:rPr>
        <w:t>Standard Operating Procedure</w:t>
      </w:r>
      <w:r w:rsidR="004A4BBD">
        <w:rPr>
          <w:rFonts w:ascii="Arial" w:hAnsi="Arial" w:cs="Arial"/>
          <w:b/>
          <w:color w:val="auto"/>
          <w:sz w:val="36"/>
          <w:szCs w:val="44"/>
        </w:rPr>
        <w:t xml:space="preserve"> (SOP)</w:t>
      </w:r>
    </w:p>
    <w:p w14:paraId="678D15EF" w14:textId="77777777" w:rsidR="008B11CD" w:rsidRDefault="00341F67" w:rsidP="008B11CD">
      <w:pPr>
        <w:jc w:val="both"/>
        <w:rPr>
          <w:rFonts w:ascii="Arial" w:hAnsi="Arial" w:cs="Arial"/>
          <w:sz w:val="22"/>
        </w:rPr>
      </w:pPr>
      <w:r w:rsidRPr="00341F67">
        <w:rPr>
          <w:rFonts w:ascii="Arial" w:hAnsi="Arial" w:cs="Arial"/>
          <w:sz w:val="22"/>
        </w:rPr>
        <w:t>This Standard Operating Procedure</w:t>
      </w:r>
      <w:r w:rsidR="004A4BBD">
        <w:rPr>
          <w:rFonts w:ascii="Arial" w:hAnsi="Arial" w:cs="Arial"/>
          <w:sz w:val="22"/>
        </w:rPr>
        <w:t xml:space="preserve"> (SOP)</w:t>
      </w:r>
      <w:r w:rsidRPr="00341F67">
        <w:rPr>
          <w:rFonts w:ascii="Arial" w:hAnsi="Arial" w:cs="Arial"/>
          <w:sz w:val="22"/>
        </w:rPr>
        <w:t xml:space="preserve"> describes basic chemical safety information for </w:t>
      </w:r>
      <w:r w:rsidR="008C6DDE">
        <w:rPr>
          <w:rFonts w:ascii="Arial" w:hAnsi="Arial" w:cs="Arial"/>
          <w:sz w:val="22"/>
        </w:rPr>
        <w:t>strong</w:t>
      </w:r>
      <w:r w:rsidR="00F015D5">
        <w:rPr>
          <w:rFonts w:ascii="Arial" w:hAnsi="Arial" w:cs="Arial"/>
          <w:sz w:val="22"/>
        </w:rPr>
        <w:t xml:space="preserve"> corrosive</w:t>
      </w:r>
      <w:r w:rsidRPr="00341F67">
        <w:rPr>
          <w:rFonts w:ascii="Arial" w:hAnsi="Arial" w:cs="Arial"/>
          <w:sz w:val="22"/>
        </w:rPr>
        <w:t xml:space="preserve"> chemicals.</w:t>
      </w:r>
      <w:r w:rsidR="00FC6685">
        <w:rPr>
          <w:rFonts w:ascii="Arial" w:hAnsi="Arial" w:cs="Arial"/>
          <w:sz w:val="22"/>
        </w:rPr>
        <w:t xml:space="preserve"> </w:t>
      </w:r>
      <w:r w:rsidRPr="00341F67">
        <w:rPr>
          <w:rFonts w:ascii="Arial" w:hAnsi="Arial" w:cs="Arial"/>
          <w:sz w:val="22"/>
        </w:rPr>
        <w:t xml:space="preserve">Prior to conducting work with </w:t>
      </w:r>
      <w:r w:rsidR="008C6DDE">
        <w:rPr>
          <w:rFonts w:ascii="Arial" w:hAnsi="Arial" w:cs="Arial"/>
          <w:sz w:val="22"/>
        </w:rPr>
        <w:t>strong</w:t>
      </w:r>
      <w:r w:rsidR="00F015D5">
        <w:rPr>
          <w:rFonts w:ascii="Arial" w:hAnsi="Arial" w:cs="Arial"/>
          <w:sz w:val="22"/>
        </w:rPr>
        <w:t xml:space="preserve"> corrosive</w:t>
      </w:r>
      <w:r w:rsidR="00F015D5" w:rsidRPr="00341F67">
        <w:rPr>
          <w:rFonts w:ascii="Arial" w:hAnsi="Arial" w:cs="Arial"/>
          <w:sz w:val="22"/>
        </w:rPr>
        <w:t xml:space="preserve"> </w:t>
      </w:r>
      <w:r w:rsidRPr="00341F67">
        <w:rPr>
          <w:rFonts w:ascii="Arial" w:hAnsi="Arial" w:cs="Arial"/>
          <w:sz w:val="22"/>
        </w:rPr>
        <w:t>chemicals personnel must obtain approval from their Principal Investigator (PI) and/or Supervisor</w:t>
      </w:r>
      <w:r w:rsidR="00800A5D">
        <w:rPr>
          <w:rFonts w:ascii="Arial" w:hAnsi="Arial" w:cs="Arial"/>
          <w:sz w:val="22"/>
        </w:rPr>
        <w:t xml:space="preserve"> and attend the appropriate laboratory safety training</w:t>
      </w:r>
      <w:r w:rsidRPr="00341F67">
        <w:rPr>
          <w:rFonts w:ascii="Arial" w:hAnsi="Arial" w:cs="Arial"/>
          <w:sz w:val="22"/>
        </w:rPr>
        <w:t>.</w:t>
      </w:r>
      <w:r w:rsidR="00FC6685">
        <w:rPr>
          <w:rFonts w:ascii="Arial" w:hAnsi="Arial" w:cs="Arial"/>
          <w:sz w:val="22"/>
        </w:rPr>
        <w:t xml:space="preserve"> </w:t>
      </w:r>
      <w:r w:rsidR="008B11CD">
        <w:rPr>
          <w:rFonts w:ascii="Arial" w:hAnsi="Arial" w:cs="Arial"/>
          <w:sz w:val="22"/>
        </w:rPr>
        <w:t>The PI must complete the Lab-S</w:t>
      </w:r>
      <w:r w:rsidR="004A4BBD">
        <w:rPr>
          <w:rFonts w:ascii="Arial" w:hAnsi="Arial" w:cs="Arial"/>
          <w:sz w:val="22"/>
        </w:rPr>
        <w:t xml:space="preserve">pecific Use Procedures section and </w:t>
      </w:r>
      <w:r w:rsidRPr="00341F67">
        <w:rPr>
          <w:rFonts w:ascii="Arial" w:hAnsi="Arial" w:cs="Arial"/>
          <w:sz w:val="22"/>
        </w:rPr>
        <w:t>provide their person</w:t>
      </w:r>
      <w:r w:rsidR="00875B12">
        <w:rPr>
          <w:rFonts w:ascii="Arial" w:hAnsi="Arial" w:cs="Arial"/>
          <w:sz w:val="22"/>
        </w:rPr>
        <w:t>ne</w:t>
      </w:r>
      <w:r w:rsidRPr="00341F67">
        <w:rPr>
          <w:rFonts w:ascii="Arial" w:hAnsi="Arial" w:cs="Arial"/>
          <w:sz w:val="22"/>
        </w:rPr>
        <w:t>l with a copy of this SOP and a copy of the SDS from the manufacturer</w:t>
      </w:r>
      <w:r>
        <w:rPr>
          <w:rFonts w:ascii="Arial" w:hAnsi="Arial" w:cs="Arial"/>
          <w:sz w:val="22"/>
        </w:rPr>
        <w:t>.</w:t>
      </w:r>
    </w:p>
    <w:p w14:paraId="2A8F5D93" w14:textId="77777777" w:rsidR="008B11CD" w:rsidRDefault="008B11CD" w:rsidP="008B11CD">
      <w:pPr>
        <w:jc w:val="both"/>
        <w:rPr>
          <w:rFonts w:ascii="Arial" w:hAnsi="Arial" w:cs="Arial"/>
          <w:sz w:val="22"/>
        </w:rPr>
      </w:pPr>
    </w:p>
    <w:p w14:paraId="59058B85" w14:textId="77777777" w:rsidR="00E74722" w:rsidRPr="006D0C01" w:rsidRDefault="00E74722" w:rsidP="008B11CD">
      <w:pPr>
        <w:jc w:val="both"/>
        <w:rPr>
          <w:rFonts w:ascii="Arial" w:hAnsi="Arial" w:cs="Arial"/>
          <w:b/>
          <w:sz w:val="40"/>
          <w:szCs w:val="40"/>
          <w:lang w:val="en-CA"/>
        </w:rPr>
      </w:pPr>
      <w:r>
        <w:rPr>
          <w:noProof/>
        </w:rPr>
        <mc:AlternateContent>
          <mc:Choice Requires="wps">
            <w:drawing>
              <wp:inline distT="0" distB="0" distL="0" distR="0" wp14:anchorId="70BD3819" wp14:editId="261E01B5">
                <wp:extent cx="5943600" cy="457200"/>
                <wp:effectExtent l="0" t="0" r="0" b="0"/>
                <wp:docPr id="10" name="Rectangle 10"/>
                <wp:cNvGraphicFramePr/>
                <a:graphic xmlns:a="http://schemas.openxmlformats.org/drawingml/2006/main">
                  <a:graphicData uri="http://schemas.microsoft.com/office/word/2010/wordprocessingShape">
                    <wps:wsp>
                      <wps:cNvSpPr/>
                      <wps:spPr>
                        <a:xfrm>
                          <a:off x="0" y="0"/>
                          <a:ext cx="5943600" cy="45720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6357E" w14:textId="77777777" w:rsidR="00E74722" w:rsidRPr="00E74722" w:rsidRDefault="00F015D5" w:rsidP="00E74722">
                            <w:pPr>
                              <w:jc w:val="center"/>
                              <w:rPr>
                                <w:rFonts w:ascii="Arial" w:hAnsi="Arial" w:cs="Arial"/>
                                <w:b/>
                                <w:color w:val="FDB913"/>
                                <w:sz w:val="44"/>
                                <w:szCs w:val="40"/>
                                <w:lang w:val="en-CA"/>
                              </w:rPr>
                            </w:pPr>
                            <w:r>
                              <w:rPr>
                                <w:rFonts w:ascii="Arial" w:hAnsi="Arial" w:cs="Arial"/>
                                <w:b/>
                                <w:color w:val="FDB913"/>
                                <w:sz w:val="44"/>
                                <w:szCs w:val="40"/>
                                <w:lang w:val="en-CA"/>
                              </w:rPr>
                              <w:t>Strong Corrosive</w:t>
                            </w:r>
                            <w:r w:rsidR="00E74722" w:rsidRPr="00E74722">
                              <w:rPr>
                                <w:rFonts w:ascii="Arial" w:hAnsi="Arial" w:cs="Arial"/>
                                <w:b/>
                                <w:color w:val="FDB913"/>
                                <w:sz w:val="44"/>
                                <w:szCs w:val="40"/>
                                <w:lang w:val="en-CA"/>
                              </w:rPr>
                              <w:t xml:space="preserve"> Chemicals</w:t>
                            </w:r>
                          </w:p>
                          <w:p w14:paraId="787EF305" w14:textId="77777777" w:rsidR="00E74722" w:rsidRPr="00E35276" w:rsidRDefault="00E74722" w:rsidP="00E74722">
                            <w:pPr>
                              <w:jc w:val="center"/>
                              <w:rPr>
                                <w:color w:val="FDB913"/>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77EDB8" id="Rectangle 10" o:spid="_x0000_s1026" style="width:46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" fillcolor="#003e78" stroked="f" strokeweight="1pt">
                <v:textbox>
                  <w:txbxContent>
                    <w:p w:rsidR="00E74722" w:rsidRPr="00E74722" w:rsidRDefault="00F015D5" w:rsidP="00E74722">
                      <w:pPr>
                        <w:jc w:val="center"/>
                        <w:rPr>
                          <w:rFonts w:ascii="Arial" w:hAnsi="Arial" w:cs="Arial"/>
                          <w:b/>
                          <w:color w:val="FDB913"/>
                          <w:sz w:val="44"/>
                          <w:szCs w:val="40"/>
                          <w:lang w:val="en-CA"/>
                        </w:rPr>
                      </w:pPr>
                      <w:r>
                        <w:rPr>
                          <w:rFonts w:ascii="Arial" w:hAnsi="Arial" w:cs="Arial"/>
                          <w:b/>
                          <w:color w:val="FDB913"/>
                          <w:sz w:val="44"/>
                          <w:szCs w:val="40"/>
                          <w:lang w:val="en-CA"/>
                        </w:rPr>
                        <w:t>Strong Corrosive</w:t>
                      </w:r>
                      <w:r w:rsidR="00E74722" w:rsidRPr="00E74722">
                        <w:rPr>
                          <w:rFonts w:ascii="Arial" w:hAnsi="Arial" w:cs="Arial"/>
                          <w:b/>
                          <w:color w:val="FDB913"/>
                          <w:sz w:val="44"/>
                          <w:szCs w:val="40"/>
                          <w:lang w:val="en-CA"/>
                        </w:rPr>
                        <w:t xml:space="preserve"> Chemicals</w:t>
                      </w:r>
                    </w:p>
                    <w:p w:rsidR="00E74722" w:rsidRPr="00E35276" w:rsidRDefault="00E74722" w:rsidP="00E74722">
                      <w:pPr>
                        <w:jc w:val="center"/>
                        <w:rPr>
                          <w:color w:val="FDB913"/>
                          <w14:textOutline w14:w="9525" w14:cap="rnd" w14:cmpd="sng" w14:algn="ctr">
                            <w14:noFill/>
                            <w14:prstDash w14:val="solid"/>
                            <w14:bevel/>
                          </w14:textOutline>
                        </w:rPr>
                      </w:pPr>
                    </w:p>
                  </w:txbxContent>
                </v:textbox>
                <w10:anchorlock/>
              </v:rect>
            </w:pict>
          </mc:Fallback>
        </mc:AlternateContent>
      </w:r>
    </w:p>
    <w:tbl>
      <w:tblPr>
        <w:tblStyle w:val="TableGrid"/>
        <w:tblW w:w="0" w:type="auto"/>
        <w:jc w:val="center"/>
        <w:tblLook w:val="00A0" w:firstRow="1" w:lastRow="0" w:firstColumn="1" w:lastColumn="0" w:noHBand="0" w:noVBand="0"/>
      </w:tblPr>
      <w:tblGrid>
        <w:gridCol w:w="4585"/>
        <w:gridCol w:w="4680"/>
      </w:tblGrid>
      <w:tr w:rsidR="006F3724" w14:paraId="712B8BAD" w14:textId="77777777" w:rsidTr="002C145C">
        <w:trPr>
          <w:trHeight w:val="144"/>
          <w:jc w:val="center"/>
        </w:trPr>
        <w:tc>
          <w:tcPr>
            <w:tcW w:w="4585" w:type="dxa"/>
            <w:hideMark/>
          </w:tcPr>
          <w:p w14:paraId="44C65338" w14:textId="77777777" w:rsidR="006F3724" w:rsidRDefault="006F3724" w:rsidP="00A54EC5">
            <w:pPr>
              <w:rPr>
                <w:rFonts w:ascii="Arial" w:hAnsi="Arial" w:cs="Arial"/>
                <w:b/>
                <w:sz w:val="20"/>
                <w:szCs w:val="20"/>
              </w:rPr>
            </w:pPr>
            <w:r>
              <w:rPr>
                <w:rFonts w:ascii="Arial" w:hAnsi="Arial" w:cs="Arial"/>
                <w:b/>
                <w:sz w:val="20"/>
                <w:szCs w:val="20"/>
              </w:rPr>
              <w:t>Date SOP was written:</w:t>
            </w:r>
          </w:p>
        </w:tc>
        <w:tc>
          <w:tcPr>
            <w:tcW w:w="4680" w:type="dxa"/>
            <w:shd w:val="clear" w:color="auto" w:fill="FFFF00"/>
          </w:tcPr>
          <w:p w14:paraId="07736663" w14:textId="77777777" w:rsidR="006F3724" w:rsidRDefault="006F3724" w:rsidP="00A54EC5">
            <w:pPr>
              <w:jc w:val="center"/>
              <w:rPr>
                <w:rFonts w:ascii="Arial" w:hAnsi="Arial" w:cs="Arial"/>
                <w:sz w:val="20"/>
                <w:szCs w:val="20"/>
                <w:highlight w:val="yellow"/>
              </w:rPr>
            </w:pPr>
          </w:p>
        </w:tc>
      </w:tr>
      <w:tr w:rsidR="006F3724" w14:paraId="32B028D8" w14:textId="77777777" w:rsidTr="002C145C">
        <w:trPr>
          <w:trHeight w:val="144"/>
          <w:jc w:val="center"/>
        </w:trPr>
        <w:tc>
          <w:tcPr>
            <w:tcW w:w="4585" w:type="dxa"/>
            <w:hideMark/>
          </w:tcPr>
          <w:p w14:paraId="2E9A5007" w14:textId="77777777" w:rsidR="006F3724" w:rsidRDefault="006F3724" w:rsidP="00A54EC5">
            <w:pPr>
              <w:rPr>
                <w:rFonts w:ascii="Arial" w:hAnsi="Arial" w:cs="Arial"/>
                <w:b/>
                <w:sz w:val="20"/>
                <w:szCs w:val="20"/>
              </w:rPr>
            </w:pPr>
            <w:r>
              <w:rPr>
                <w:rFonts w:ascii="Arial" w:hAnsi="Arial" w:cs="Arial"/>
                <w:b/>
                <w:sz w:val="20"/>
                <w:szCs w:val="20"/>
              </w:rPr>
              <w:t>Date SOP was approved by PI/lab supervisor:</w:t>
            </w:r>
          </w:p>
        </w:tc>
        <w:tc>
          <w:tcPr>
            <w:tcW w:w="4680" w:type="dxa"/>
            <w:shd w:val="clear" w:color="auto" w:fill="FFFF00"/>
          </w:tcPr>
          <w:p w14:paraId="70FCF0D6" w14:textId="77777777" w:rsidR="006F3724" w:rsidRDefault="006F3724" w:rsidP="00A54EC5">
            <w:pPr>
              <w:jc w:val="center"/>
              <w:rPr>
                <w:rFonts w:ascii="Arial" w:hAnsi="Arial" w:cs="Arial"/>
                <w:sz w:val="20"/>
                <w:szCs w:val="20"/>
                <w:highlight w:val="yellow"/>
              </w:rPr>
            </w:pPr>
          </w:p>
        </w:tc>
      </w:tr>
      <w:tr w:rsidR="006F3724" w14:paraId="68BCA166" w14:textId="77777777" w:rsidTr="002C145C">
        <w:trPr>
          <w:trHeight w:val="144"/>
          <w:jc w:val="center"/>
        </w:trPr>
        <w:tc>
          <w:tcPr>
            <w:tcW w:w="4585" w:type="dxa"/>
            <w:hideMark/>
          </w:tcPr>
          <w:p w14:paraId="2B1BBDE9" w14:textId="77777777" w:rsidR="006F3724" w:rsidRDefault="006F3724" w:rsidP="00A54EC5">
            <w:pPr>
              <w:rPr>
                <w:rFonts w:ascii="Arial" w:hAnsi="Arial" w:cs="Arial"/>
                <w:b/>
                <w:sz w:val="20"/>
                <w:szCs w:val="20"/>
              </w:rPr>
            </w:pPr>
            <w:r>
              <w:rPr>
                <w:rFonts w:ascii="Arial" w:hAnsi="Arial" w:cs="Arial"/>
                <w:b/>
                <w:sz w:val="20"/>
                <w:szCs w:val="20"/>
              </w:rPr>
              <w:t>Principal Investigator:</w:t>
            </w:r>
          </w:p>
        </w:tc>
        <w:tc>
          <w:tcPr>
            <w:tcW w:w="4680" w:type="dxa"/>
            <w:shd w:val="clear" w:color="auto" w:fill="FFFF00"/>
          </w:tcPr>
          <w:p w14:paraId="62516C82" w14:textId="77777777" w:rsidR="006F3724" w:rsidRDefault="006F3724" w:rsidP="00A54EC5">
            <w:pPr>
              <w:jc w:val="center"/>
              <w:rPr>
                <w:rFonts w:ascii="Arial" w:hAnsi="Arial" w:cs="Arial"/>
                <w:sz w:val="20"/>
                <w:szCs w:val="20"/>
                <w:highlight w:val="yellow"/>
              </w:rPr>
            </w:pPr>
          </w:p>
        </w:tc>
      </w:tr>
      <w:tr w:rsidR="006F3724" w14:paraId="5F30A522" w14:textId="77777777" w:rsidTr="002C145C">
        <w:trPr>
          <w:trHeight w:val="144"/>
          <w:jc w:val="center"/>
        </w:trPr>
        <w:tc>
          <w:tcPr>
            <w:tcW w:w="4585" w:type="dxa"/>
            <w:hideMark/>
          </w:tcPr>
          <w:p w14:paraId="2788AEA8" w14:textId="77777777" w:rsidR="006F3724" w:rsidRDefault="006F3724" w:rsidP="00A54EC5">
            <w:pPr>
              <w:rPr>
                <w:rFonts w:ascii="Arial" w:hAnsi="Arial" w:cs="Arial"/>
                <w:b/>
                <w:sz w:val="20"/>
                <w:szCs w:val="20"/>
              </w:rPr>
            </w:pPr>
            <w:r>
              <w:rPr>
                <w:rFonts w:ascii="Arial" w:hAnsi="Arial" w:cs="Arial"/>
                <w:b/>
                <w:sz w:val="20"/>
                <w:szCs w:val="20"/>
              </w:rPr>
              <w:t>Principal Investigator Signature:</w:t>
            </w:r>
          </w:p>
        </w:tc>
        <w:tc>
          <w:tcPr>
            <w:tcW w:w="4680" w:type="dxa"/>
            <w:shd w:val="clear" w:color="auto" w:fill="FFFF00"/>
          </w:tcPr>
          <w:p w14:paraId="41A12C63" w14:textId="77777777" w:rsidR="006F3724" w:rsidRDefault="006F3724" w:rsidP="00A54EC5">
            <w:pPr>
              <w:jc w:val="center"/>
              <w:rPr>
                <w:rFonts w:ascii="Arial" w:hAnsi="Arial" w:cs="Arial"/>
                <w:sz w:val="20"/>
                <w:szCs w:val="20"/>
                <w:highlight w:val="yellow"/>
              </w:rPr>
            </w:pPr>
          </w:p>
        </w:tc>
      </w:tr>
    </w:tbl>
    <w:p w14:paraId="683BFB04" w14:textId="77777777" w:rsidR="00FD2A25" w:rsidRPr="00E21B68" w:rsidRDefault="00FD2A25" w:rsidP="00E21B68">
      <w:pPr>
        <w:jc w:val="center"/>
        <w:rPr>
          <w:rFonts w:ascii="Arial" w:hAnsi="Arial" w:cs="Arial"/>
          <w:sz w:val="22"/>
        </w:rPr>
      </w:pPr>
      <w:r w:rsidRPr="00E21B68">
        <w:rPr>
          <w:rFonts w:ascii="Arial" w:hAnsi="Arial" w:cs="Arial"/>
          <w:b/>
          <w:sz w:val="22"/>
        </w:rPr>
        <w:t>Type of SOP:</w:t>
      </w:r>
      <w:r w:rsidR="00FC6685">
        <w:rPr>
          <w:rFonts w:ascii="Arial" w:hAnsi="Arial" w:cs="Arial"/>
          <w:sz w:val="22"/>
        </w:rPr>
        <w:t xml:space="preserve"> </w:t>
      </w:r>
      <w:permStart w:id="2088183142" w:edGrp="everyone"/>
      <w:r w:rsidRPr="00E21B68">
        <w:rPr>
          <w:rFonts w:ascii="Arial" w:eastAsia="MS Gothic" w:hAnsi="MS Gothic" w:cs="Arial"/>
          <w:sz w:val="22"/>
        </w:rPr>
        <w:t>☐</w:t>
      </w:r>
      <w:permEnd w:id="2088183142"/>
      <w:r w:rsidRPr="00E21B68">
        <w:rPr>
          <w:rFonts w:ascii="Arial" w:hAnsi="Arial" w:cs="Arial"/>
          <w:sz w:val="22"/>
        </w:rPr>
        <w:t xml:space="preserve"> Process</w:t>
      </w:r>
      <w:r w:rsidR="00FC6685">
        <w:rPr>
          <w:rFonts w:ascii="Arial" w:hAnsi="Arial" w:cs="Arial"/>
          <w:sz w:val="22"/>
        </w:rPr>
        <w:t xml:space="preserve"> </w:t>
      </w:r>
      <w:permStart w:id="1278621931" w:edGrp="everyone"/>
      <w:r w:rsidRPr="00E21B68">
        <w:rPr>
          <w:rFonts w:ascii="Arial" w:eastAsia="MS Gothic" w:hAnsi="MS Gothic" w:cs="Arial"/>
          <w:sz w:val="22"/>
        </w:rPr>
        <w:t>☐</w:t>
      </w:r>
      <w:permEnd w:id="1278621931"/>
      <w:r w:rsidRPr="00E21B68">
        <w:rPr>
          <w:rFonts w:ascii="Arial" w:hAnsi="Arial" w:cs="Arial"/>
          <w:sz w:val="22"/>
        </w:rPr>
        <w:t>Hazardous Chemical</w:t>
      </w:r>
      <w:r w:rsidR="00FC6685">
        <w:rPr>
          <w:rFonts w:ascii="Arial" w:hAnsi="Arial" w:cs="Arial"/>
          <w:sz w:val="22"/>
        </w:rPr>
        <w:t xml:space="preserve"> </w:t>
      </w:r>
      <w:r w:rsidRPr="00E21B68">
        <w:rPr>
          <w:rFonts w:ascii="Arial" w:hAnsi="Arial" w:cs="Arial"/>
          <w:sz w:val="22"/>
        </w:rPr>
        <w:t>[</w:t>
      </w:r>
      <w:r w:rsidRPr="00E21B68">
        <w:rPr>
          <w:rFonts w:ascii="Arial" w:eastAsia="MS Gothic" w:hAnsi="Arial" w:cs="Arial"/>
          <w:sz w:val="22"/>
        </w:rPr>
        <w:t>X]</w:t>
      </w:r>
      <w:r w:rsidRPr="00E21B68">
        <w:rPr>
          <w:rFonts w:ascii="Arial" w:hAnsi="Arial" w:cs="Arial"/>
          <w:sz w:val="22"/>
        </w:rPr>
        <w:t xml:space="preserve"> Hazardous Class</w:t>
      </w:r>
    </w:p>
    <w:p w14:paraId="6019B758" w14:textId="77777777" w:rsidR="00FD2A25" w:rsidRDefault="00FD2A25" w:rsidP="00FD2A25">
      <w:pPr>
        <w:autoSpaceDE w:val="0"/>
        <w:autoSpaceDN w:val="0"/>
        <w:adjustRightInd w:val="0"/>
        <w:rPr>
          <w:rFonts w:ascii="Arial" w:hAnsi="Arial" w:cs="Arial"/>
          <w:b/>
          <w:sz w:val="20"/>
          <w:szCs w:val="20"/>
        </w:rPr>
      </w:pPr>
    </w:p>
    <w:p w14:paraId="559BA494" w14:textId="77777777" w:rsidR="00FF161A" w:rsidRPr="006D0C01" w:rsidRDefault="00FF161A" w:rsidP="00FD2A25">
      <w:pPr>
        <w:rPr>
          <w:rFonts w:ascii="Arial" w:hAnsi="Arial" w:cs="Arial"/>
          <w:b/>
          <w:u w:val="single"/>
        </w:rPr>
      </w:pPr>
      <w:r>
        <w:rPr>
          <w:noProof/>
        </w:rPr>
        <mc:AlternateContent>
          <mc:Choice Requires="wps">
            <w:drawing>
              <wp:inline distT="0" distB="0" distL="0" distR="0" wp14:anchorId="68344283" wp14:editId="37E8798D">
                <wp:extent cx="5943600" cy="273240"/>
                <wp:effectExtent l="0" t="0" r="0" b="0"/>
                <wp:docPr id="5" name="Rectangle 5"/>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6DB4B" w14:textId="77777777" w:rsidR="00FF161A" w:rsidRPr="00E74722" w:rsidRDefault="00FF161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2670D" id="Rectangle 5" o:spid="_x0000_s1027"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" fillcolor="#003e78" stroked="f" strokeweight="1pt">
                <v:textbox>
                  <w:txbxContent>
                    <w:p w:rsidR="00FF161A" w:rsidRPr="00E74722" w:rsidRDefault="00FF161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v:textbox>
                <w10:anchorlock/>
              </v:rect>
            </w:pict>
          </mc:Fallback>
        </mc:AlternateContent>
      </w:r>
    </w:p>
    <w:p w14:paraId="4F059409" w14:textId="77777777" w:rsidR="00FD2A25" w:rsidRDefault="00FD2A25" w:rsidP="00FD2A25">
      <w:pPr>
        <w:autoSpaceDE w:val="0"/>
        <w:autoSpaceDN w:val="0"/>
        <w:adjustRightInd w:val="0"/>
        <w:rPr>
          <w:rFonts w:ascii="Arial" w:hAnsi="Arial" w:cs="Arial"/>
          <w:color w:val="000000"/>
          <w:sz w:val="22"/>
          <w:szCs w:val="22"/>
        </w:rPr>
      </w:pPr>
      <w:r w:rsidRPr="0068004F">
        <w:rPr>
          <w:rFonts w:ascii="Arial" w:hAnsi="Arial" w:cs="Arial"/>
          <w:color w:val="000000"/>
          <w:sz w:val="22"/>
          <w:szCs w:val="22"/>
        </w:rPr>
        <w:t>The purpose of this standard operating procedure is to acquaint you with the proper and safe handling, use, storage</w:t>
      </w:r>
      <w:r w:rsidR="005E5AFE">
        <w:rPr>
          <w:rFonts w:ascii="Arial" w:hAnsi="Arial" w:cs="Arial"/>
          <w:color w:val="000000"/>
          <w:sz w:val="22"/>
          <w:szCs w:val="22"/>
        </w:rPr>
        <w:t>,</w:t>
      </w:r>
      <w:r w:rsidRPr="0068004F">
        <w:rPr>
          <w:rFonts w:ascii="Arial" w:hAnsi="Arial" w:cs="Arial"/>
          <w:color w:val="000000"/>
          <w:sz w:val="22"/>
          <w:szCs w:val="22"/>
        </w:rPr>
        <w:t xml:space="preserve"> and disposal of </w:t>
      </w:r>
      <w:r w:rsidR="008C6DDE">
        <w:rPr>
          <w:rFonts w:ascii="Arial" w:hAnsi="Arial" w:cs="Arial"/>
          <w:sz w:val="22"/>
        </w:rPr>
        <w:t>strong</w:t>
      </w:r>
      <w:r w:rsidR="00F015D5">
        <w:rPr>
          <w:rFonts w:ascii="Arial" w:hAnsi="Arial" w:cs="Arial"/>
          <w:sz w:val="22"/>
        </w:rPr>
        <w:t xml:space="preserve"> corrosive</w:t>
      </w:r>
      <w:r w:rsidR="00F015D5" w:rsidRPr="00341F67">
        <w:rPr>
          <w:rFonts w:ascii="Arial" w:hAnsi="Arial" w:cs="Arial"/>
          <w:sz w:val="22"/>
        </w:rPr>
        <w:t xml:space="preserve"> </w:t>
      </w:r>
      <w:r w:rsidRPr="0068004F">
        <w:rPr>
          <w:rFonts w:ascii="Arial" w:hAnsi="Arial" w:cs="Arial"/>
          <w:color w:val="000000"/>
          <w:sz w:val="22"/>
          <w:szCs w:val="22"/>
        </w:rPr>
        <w:t>chemicals.</w:t>
      </w:r>
    </w:p>
    <w:p w14:paraId="240D080B" w14:textId="77777777" w:rsidR="00E35276" w:rsidRPr="0068004F" w:rsidRDefault="00E35276" w:rsidP="00FD2A25">
      <w:pPr>
        <w:autoSpaceDE w:val="0"/>
        <w:autoSpaceDN w:val="0"/>
        <w:adjustRightInd w:val="0"/>
        <w:rPr>
          <w:rFonts w:ascii="Arial" w:hAnsi="Arial" w:cs="Arial"/>
          <w:color w:val="000000"/>
          <w:sz w:val="22"/>
          <w:szCs w:val="22"/>
        </w:rPr>
      </w:pPr>
    </w:p>
    <w:p w14:paraId="22FA619E" w14:textId="77777777" w:rsidR="00FD2A25" w:rsidRDefault="00FF161A" w:rsidP="00FD2A25">
      <w:r>
        <w:rPr>
          <w:noProof/>
        </w:rPr>
        <mc:AlternateContent>
          <mc:Choice Requires="wps">
            <w:drawing>
              <wp:inline distT="0" distB="0" distL="0" distR="0" wp14:anchorId="6C8BE784" wp14:editId="4E3DB63A">
                <wp:extent cx="5967663" cy="274320"/>
                <wp:effectExtent l="0" t="0" r="0" b="0"/>
                <wp:docPr id="3" name="Rectangle 3"/>
                <wp:cNvGraphicFramePr/>
                <a:graphic xmlns:a="http://schemas.openxmlformats.org/drawingml/2006/main">
                  <a:graphicData uri="http://schemas.microsoft.com/office/word/2010/wordprocessingShape">
                    <wps:wsp>
                      <wps:cNvSpPr/>
                      <wps:spPr>
                        <a:xfrm>
                          <a:off x="0" y="0"/>
                          <a:ext cx="5967663" cy="27432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4DA6D" w14:textId="77777777" w:rsidR="00FF161A" w:rsidRPr="00E74722" w:rsidRDefault="00FF161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8" style="width:469.9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" fillcolor="#003e78" stroked="f" strokeweight="1pt">
                <v:textbox>
                  <w:txbxContent>
                    <w:p w:rsidR="00FF161A" w:rsidRPr="00E74722" w:rsidRDefault="00FF161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v:textbox>
                <w10:anchorlock/>
              </v:rect>
            </w:pict>
          </mc:Fallback>
        </mc:AlternateContent>
      </w:r>
    </w:p>
    <w:p w14:paraId="7A7FB925" w14:textId="77777777" w:rsidR="00FD2A25" w:rsidRPr="0068004F" w:rsidRDefault="00FD2A25" w:rsidP="00FD2A25">
      <w:pPr>
        <w:jc w:val="both"/>
        <w:rPr>
          <w:rFonts w:ascii="Arial" w:hAnsi="Arial" w:cs="Arial"/>
          <w:color w:val="000000"/>
          <w:sz w:val="22"/>
          <w:szCs w:val="22"/>
        </w:rPr>
      </w:pPr>
      <w:r w:rsidRPr="0068004F">
        <w:rPr>
          <w:rFonts w:ascii="Arial" w:hAnsi="Arial" w:cs="Arial"/>
          <w:b/>
          <w:color w:val="000000"/>
          <w:sz w:val="22"/>
          <w:szCs w:val="22"/>
          <w:u w:val="single"/>
        </w:rPr>
        <w:t>General Hazards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10EEBCFA" w14:textId="77777777" w:rsidR="00FD2A25" w:rsidRPr="0068004F" w:rsidRDefault="00FD2A25" w:rsidP="00341F67">
      <w:pPr>
        <w:jc w:val="both"/>
        <w:rPr>
          <w:rFonts w:ascii="Arial" w:hAnsi="Arial" w:cs="Arial"/>
          <w:sz w:val="22"/>
          <w:szCs w:val="22"/>
        </w:rPr>
      </w:pPr>
      <w:r w:rsidRPr="0068004F">
        <w:rPr>
          <w:rFonts w:ascii="Arial" w:hAnsi="Arial" w:cs="Arial"/>
          <w:sz w:val="22"/>
          <w:szCs w:val="22"/>
        </w:rPr>
        <w:t xml:space="preserve">Chemicals in this band can </w:t>
      </w:r>
      <w:r w:rsidR="00F015D5">
        <w:rPr>
          <w:rFonts w:ascii="Arial" w:hAnsi="Arial" w:cs="Arial"/>
          <w:sz w:val="22"/>
          <w:szCs w:val="22"/>
        </w:rPr>
        <w:t xml:space="preserve">cause serious damage or reversible irritation to the eyes </w:t>
      </w:r>
      <w:r w:rsidR="00076179">
        <w:rPr>
          <w:rFonts w:ascii="Arial" w:hAnsi="Arial" w:cs="Arial"/>
          <w:sz w:val="22"/>
          <w:szCs w:val="22"/>
        </w:rPr>
        <w:t>and/</w:t>
      </w:r>
      <w:r w:rsidR="00F015D5">
        <w:rPr>
          <w:rFonts w:ascii="Arial" w:hAnsi="Arial" w:cs="Arial"/>
          <w:sz w:val="22"/>
          <w:szCs w:val="22"/>
        </w:rPr>
        <w:t>or skin by chemical action at the site of contact.</w:t>
      </w:r>
      <w:r w:rsidR="00FC6685">
        <w:rPr>
          <w:rFonts w:ascii="Arial" w:hAnsi="Arial" w:cs="Arial"/>
          <w:sz w:val="22"/>
          <w:szCs w:val="22"/>
        </w:rPr>
        <w:t xml:space="preserve"> </w:t>
      </w:r>
      <w:r w:rsidR="00F015D5">
        <w:rPr>
          <w:rFonts w:ascii="Arial" w:hAnsi="Arial" w:cs="Arial"/>
          <w:sz w:val="22"/>
          <w:szCs w:val="22"/>
        </w:rPr>
        <w:t>Th</w:t>
      </w:r>
      <w:r w:rsidR="00BC1FC7">
        <w:rPr>
          <w:rFonts w:ascii="Arial" w:hAnsi="Arial" w:cs="Arial"/>
          <w:sz w:val="22"/>
          <w:szCs w:val="22"/>
        </w:rPr>
        <w:t>is</w:t>
      </w:r>
      <w:r w:rsidR="00F015D5">
        <w:rPr>
          <w:rFonts w:ascii="Arial" w:hAnsi="Arial" w:cs="Arial"/>
          <w:sz w:val="22"/>
          <w:szCs w:val="22"/>
        </w:rPr>
        <w:t xml:space="preserve"> band is comprised of one hazard level as follows:</w:t>
      </w:r>
    </w:p>
    <w:p w14:paraId="31D4721A" w14:textId="77777777" w:rsidR="00FD2A25" w:rsidRPr="0068004F" w:rsidRDefault="00FD2A25" w:rsidP="00FD2A25">
      <w:pPr>
        <w:rPr>
          <w:rFonts w:ascii="Arial" w:hAnsi="Arial" w:cs="Arial"/>
          <w:sz w:val="22"/>
          <w:szCs w:val="22"/>
        </w:rPr>
      </w:pPr>
    </w:p>
    <w:p w14:paraId="3E2A1A86" w14:textId="77777777" w:rsidR="00FD2A25" w:rsidRPr="00121D01" w:rsidRDefault="00FD2A25" w:rsidP="00FD2A25">
      <w:pPr>
        <w:ind w:left="360"/>
        <w:rPr>
          <w:rFonts w:ascii="Arial" w:hAnsi="Arial" w:cs="Arial"/>
          <w:b/>
          <w:i/>
          <w:sz w:val="22"/>
          <w:szCs w:val="22"/>
        </w:rPr>
      </w:pPr>
      <w:r w:rsidRPr="00121D01">
        <w:rPr>
          <w:rFonts w:ascii="Arial" w:hAnsi="Arial" w:cs="Arial"/>
          <w:b/>
          <w:i/>
          <w:sz w:val="22"/>
          <w:szCs w:val="22"/>
        </w:rPr>
        <w:t>Highly Hazardous</w:t>
      </w:r>
    </w:p>
    <w:p w14:paraId="704860AA" w14:textId="77777777" w:rsidR="00FD2A25" w:rsidRDefault="00F015D5" w:rsidP="00F04F05">
      <w:pPr>
        <w:pStyle w:val="ListParagraph"/>
        <w:numPr>
          <w:ilvl w:val="0"/>
          <w:numId w:val="4"/>
        </w:numPr>
        <w:spacing w:after="0"/>
        <w:ind w:left="1080"/>
        <w:rPr>
          <w:rFonts w:ascii="Arial" w:hAnsi="Arial" w:cs="Arial"/>
          <w:sz w:val="22"/>
          <w:szCs w:val="22"/>
        </w:rPr>
      </w:pPr>
      <w:r>
        <w:rPr>
          <w:rFonts w:ascii="Arial" w:hAnsi="Arial" w:cs="Arial"/>
          <w:sz w:val="22"/>
          <w:szCs w:val="22"/>
        </w:rPr>
        <w:t xml:space="preserve">Causes visible damage, destruction, or irreversible alteration in skin </w:t>
      </w:r>
      <w:r w:rsidR="00076179">
        <w:rPr>
          <w:rFonts w:ascii="Arial" w:hAnsi="Arial" w:cs="Arial"/>
          <w:sz w:val="22"/>
          <w:szCs w:val="22"/>
        </w:rPr>
        <w:t>and/</w:t>
      </w:r>
      <w:r>
        <w:rPr>
          <w:rFonts w:ascii="Arial" w:hAnsi="Arial" w:cs="Arial"/>
          <w:sz w:val="22"/>
          <w:szCs w:val="22"/>
        </w:rPr>
        <w:t>or eyes</w:t>
      </w:r>
    </w:p>
    <w:p w14:paraId="23B15FBB" w14:textId="77777777" w:rsidR="00F015D5" w:rsidRPr="0068004F" w:rsidRDefault="00F015D5" w:rsidP="00F04F05">
      <w:pPr>
        <w:pStyle w:val="ListParagraph"/>
        <w:numPr>
          <w:ilvl w:val="0"/>
          <w:numId w:val="4"/>
        </w:numPr>
        <w:spacing w:after="0"/>
        <w:ind w:left="1080"/>
        <w:rPr>
          <w:rFonts w:ascii="Arial" w:hAnsi="Arial" w:cs="Arial"/>
          <w:sz w:val="22"/>
          <w:szCs w:val="22"/>
        </w:rPr>
      </w:pPr>
      <w:r>
        <w:rPr>
          <w:rFonts w:ascii="Arial" w:hAnsi="Arial" w:cs="Arial"/>
          <w:sz w:val="22"/>
          <w:szCs w:val="22"/>
        </w:rPr>
        <w:t>pH extremes of ≤ 2 and ≥ 11.5 includi</w:t>
      </w:r>
      <w:r w:rsidR="001D0786">
        <w:rPr>
          <w:rFonts w:ascii="Arial" w:hAnsi="Arial" w:cs="Arial"/>
          <w:sz w:val="22"/>
          <w:szCs w:val="22"/>
        </w:rPr>
        <w:t>ng acid/alkali reserve capacity</w:t>
      </w:r>
    </w:p>
    <w:p w14:paraId="66B25A14" w14:textId="77777777" w:rsidR="00FD2A25" w:rsidRPr="00121D01" w:rsidRDefault="00FD2A25" w:rsidP="00FD2A25">
      <w:pPr>
        <w:rPr>
          <w:rFonts w:ascii="Arial" w:hAnsi="Arial" w:cs="Arial"/>
          <w:sz w:val="22"/>
          <w:szCs w:val="20"/>
        </w:rPr>
      </w:pPr>
    </w:p>
    <w:p w14:paraId="6336A69A" w14:textId="77777777" w:rsidR="00F015D5" w:rsidRPr="00121D01" w:rsidRDefault="00F015D5" w:rsidP="00FD2A25">
      <w:pPr>
        <w:rPr>
          <w:rFonts w:ascii="Arial" w:hAnsi="Arial" w:cs="Arial"/>
          <w:sz w:val="22"/>
          <w:szCs w:val="22"/>
        </w:rPr>
      </w:pPr>
      <w:r w:rsidRPr="00121D01">
        <w:rPr>
          <w:rFonts w:ascii="Arial" w:hAnsi="Arial" w:cs="Arial"/>
          <w:sz w:val="22"/>
          <w:szCs w:val="22"/>
        </w:rPr>
        <w:t>The GH</w:t>
      </w:r>
      <w:r w:rsidR="00BC1FC7">
        <w:rPr>
          <w:rFonts w:ascii="Arial" w:hAnsi="Arial" w:cs="Arial"/>
          <w:sz w:val="22"/>
          <w:szCs w:val="22"/>
        </w:rPr>
        <w:t>S and Cal/OSHA definition of this</w:t>
      </w:r>
      <w:r w:rsidRPr="00121D01">
        <w:rPr>
          <w:rFonts w:ascii="Arial" w:hAnsi="Arial" w:cs="Arial"/>
          <w:sz w:val="22"/>
          <w:szCs w:val="22"/>
        </w:rPr>
        <w:t xml:space="preserve"> band is described in the table below:</w:t>
      </w:r>
    </w:p>
    <w:tbl>
      <w:tblPr>
        <w:tblStyle w:val="TableGrid"/>
        <w:tblW w:w="0" w:type="auto"/>
        <w:jc w:val="center"/>
        <w:tblLook w:val="04A0" w:firstRow="1" w:lastRow="0" w:firstColumn="1" w:lastColumn="0" w:noHBand="0" w:noVBand="1"/>
      </w:tblPr>
      <w:tblGrid>
        <w:gridCol w:w="1210"/>
        <w:gridCol w:w="26"/>
        <w:gridCol w:w="1279"/>
        <w:gridCol w:w="4072"/>
        <w:gridCol w:w="1508"/>
        <w:gridCol w:w="1255"/>
      </w:tblGrid>
      <w:tr w:rsidR="00E31F82" w14:paraId="68F30691" w14:textId="77777777" w:rsidTr="00E31F82">
        <w:trPr>
          <w:jc w:val="center"/>
        </w:trPr>
        <w:tc>
          <w:tcPr>
            <w:tcW w:w="1210" w:type="dxa"/>
            <w:shd w:val="clear" w:color="auto" w:fill="003E78"/>
            <w:vAlign w:val="center"/>
          </w:tcPr>
          <w:p w14:paraId="42A24D05" w14:textId="77777777" w:rsidR="00E31F82" w:rsidRPr="00E74722" w:rsidRDefault="00D370EB" w:rsidP="00BD4644">
            <w:pPr>
              <w:jc w:val="center"/>
              <w:rPr>
                <w:rFonts w:ascii="Arial" w:hAnsi="Arial" w:cs="Arial"/>
                <w:b/>
                <w:color w:val="FDB913"/>
                <w:sz w:val="20"/>
                <w:szCs w:val="20"/>
              </w:rPr>
            </w:pPr>
            <w:r>
              <w:rPr>
                <w:rFonts w:ascii="Arial" w:hAnsi="Arial" w:cs="Arial"/>
                <w:b/>
                <w:color w:val="FDB913"/>
                <w:sz w:val="20"/>
                <w:szCs w:val="20"/>
              </w:rPr>
              <w:t>GHS Pictogram</w:t>
            </w:r>
          </w:p>
        </w:tc>
        <w:tc>
          <w:tcPr>
            <w:tcW w:w="1305" w:type="dxa"/>
            <w:gridSpan w:val="2"/>
            <w:shd w:val="clear" w:color="auto" w:fill="003E78"/>
            <w:vAlign w:val="center"/>
          </w:tcPr>
          <w:p w14:paraId="677181F2" w14:textId="77777777" w:rsidR="00E31F82" w:rsidRPr="00E74722" w:rsidRDefault="00E31F82" w:rsidP="00BD4644">
            <w:pPr>
              <w:jc w:val="center"/>
              <w:rPr>
                <w:rFonts w:ascii="Arial" w:hAnsi="Arial" w:cs="Arial"/>
                <w:b/>
                <w:color w:val="FDB913"/>
                <w:sz w:val="20"/>
                <w:szCs w:val="20"/>
              </w:rPr>
            </w:pPr>
            <w:r w:rsidRPr="00E74722">
              <w:rPr>
                <w:rFonts w:ascii="Arial" w:hAnsi="Arial" w:cs="Arial"/>
                <w:b/>
                <w:color w:val="FDB913"/>
                <w:sz w:val="20"/>
                <w:szCs w:val="20"/>
              </w:rPr>
              <w:t>UCI Hazard Level</w:t>
            </w:r>
          </w:p>
        </w:tc>
        <w:tc>
          <w:tcPr>
            <w:tcW w:w="4072" w:type="dxa"/>
            <w:shd w:val="clear" w:color="auto" w:fill="003E78"/>
            <w:vAlign w:val="center"/>
          </w:tcPr>
          <w:p w14:paraId="0893058C" w14:textId="77777777" w:rsidR="00E31F82" w:rsidRPr="00E74722" w:rsidRDefault="00E31F82" w:rsidP="00BD4644">
            <w:pPr>
              <w:jc w:val="center"/>
              <w:rPr>
                <w:rFonts w:ascii="Arial" w:hAnsi="Arial" w:cs="Arial"/>
                <w:b/>
                <w:color w:val="FDB913"/>
                <w:sz w:val="20"/>
                <w:szCs w:val="20"/>
              </w:rPr>
            </w:pPr>
            <w:r w:rsidRPr="00E74722">
              <w:rPr>
                <w:rFonts w:ascii="Arial" w:hAnsi="Arial" w:cs="Arial"/>
                <w:b/>
                <w:color w:val="FDB913"/>
                <w:sz w:val="20"/>
                <w:szCs w:val="20"/>
              </w:rPr>
              <w:t>GHS Category</w:t>
            </w:r>
          </w:p>
        </w:tc>
        <w:tc>
          <w:tcPr>
            <w:tcW w:w="1508" w:type="dxa"/>
            <w:shd w:val="clear" w:color="auto" w:fill="003E78"/>
            <w:vAlign w:val="center"/>
          </w:tcPr>
          <w:p w14:paraId="0B487D2A" w14:textId="77777777" w:rsidR="00E31F82" w:rsidRPr="00E74722" w:rsidRDefault="00E31F82" w:rsidP="00BD4644">
            <w:pPr>
              <w:jc w:val="center"/>
              <w:rPr>
                <w:rFonts w:ascii="Arial" w:hAnsi="Arial" w:cs="Arial"/>
                <w:b/>
                <w:color w:val="FDB913"/>
                <w:sz w:val="20"/>
                <w:szCs w:val="20"/>
              </w:rPr>
            </w:pPr>
            <w:r w:rsidRPr="00E74722">
              <w:rPr>
                <w:rFonts w:ascii="Arial" w:hAnsi="Arial" w:cs="Arial"/>
                <w:b/>
                <w:color w:val="FDB913"/>
                <w:sz w:val="20"/>
                <w:szCs w:val="20"/>
              </w:rPr>
              <w:t>GHS H-Code</w:t>
            </w:r>
          </w:p>
        </w:tc>
        <w:tc>
          <w:tcPr>
            <w:tcW w:w="1255" w:type="dxa"/>
            <w:shd w:val="clear" w:color="auto" w:fill="003E78"/>
            <w:vAlign w:val="center"/>
          </w:tcPr>
          <w:p w14:paraId="76F67BA9" w14:textId="77777777" w:rsidR="00E31F82" w:rsidRPr="00E74722" w:rsidRDefault="00E31F82" w:rsidP="00BD4644">
            <w:pPr>
              <w:jc w:val="center"/>
              <w:rPr>
                <w:rFonts w:ascii="Arial" w:hAnsi="Arial" w:cs="Arial"/>
                <w:b/>
                <w:color w:val="FDB913"/>
                <w:sz w:val="20"/>
                <w:szCs w:val="20"/>
              </w:rPr>
            </w:pPr>
            <w:r w:rsidRPr="00E74722">
              <w:rPr>
                <w:rFonts w:ascii="Arial" w:hAnsi="Arial" w:cs="Arial"/>
                <w:b/>
                <w:color w:val="FDB913"/>
                <w:sz w:val="20"/>
                <w:szCs w:val="20"/>
              </w:rPr>
              <w:t>Cal/OSHA Definitions</w:t>
            </w:r>
          </w:p>
        </w:tc>
      </w:tr>
      <w:tr w:rsidR="00E31F82" w14:paraId="1E736173" w14:textId="77777777" w:rsidTr="00E31F82">
        <w:trPr>
          <w:trHeight w:val="527"/>
          <w:jc w:val="center"/>
        </w:trPr>
        <w:tc>
          <w:tcPr>
            <w:tcW w:w="1236" w:type="dxa"/>
            <w:gridSpan w:val="2"/>
            <w:vMerge w:val="restart"/>
            <w:vAlign w:val="center"/>
          </w:tcPr>
          <w:p w14:paraId="4E4FD266" w14:textId="77777777" w:rsidR="00E31F82" w:rsidRDefault="00E31F82" w:rsidP="00E31F82">
            <w:pPr>
              <w:jc w:val="center"/>
              <w:rPr>
                <w:rFonts w:ascii="Arial" w:hAnsi="Arial" w:cs="Arial"/>
                <w:sz w:val="20"/>
                <w:szCs w:val="20"/>
              </w:rPr>
            </w:pPr>
            <w:r>
              <w:rPr>
                <w:noProof/>
              </w:rPr>
              <w:drawing>
                <wp:inline distT="0" distB="0" distL="0" distR="0" wp14:anchorId="3084B1E7" wp14:editId="6DA9B4CB">
                  <wp:extent cx="640080" cy="640080"/>
                  <wp:effectExtent l="0" t="0" r="7620" b="7620"/>
                  <wp:docPr id="13" name="Picture 13" descr="Image result for ghs 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hs corros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1279" w:type="dxa"/>
            <w:vMerge w:val="restart"/>
            <w:vAlign w:val="center"/>
          </w:tcPr>
          <w:p w14:paraId="67477835" w14:textId="77777777" w:rsidR="00E31F82" w:rsidRPr="00E31F82" w:rsidRDefault="00E31F82" w:rsidP="00E31F82">
            <w:pPr>
              <w:jc w:val="center"/>
              <w:rPr>
                <w:rFonts w:ascii="Arial" w:hAnsi="Arial" w:cs="Arial"/>
                <w:szCs w:val="20"/>
              </w:rPr>
            </w:pPr>
            <w:r>
              <w:rPr>
                <w:rFonts w:ascii="Arial" w:hAnsi="Arial" w:cs="Arial"/>
                <w:sz w:val="20"/>
                <w:szCs w:val="20"/>
              </w:rPr>
              <w:t>Highly Hazardous</w:t>
            </w:r>
          </w:p>
        </w:tc>
        <w:tc>
          <w:tcPr>
            <w:tcW w:w="4072" w:type="dxa"/>
            <w:vAlign w:val="center"/>
          </w:tcPr>
          <w:p w14:paraId="3BDB6B56" w14:textId="77777777" w:rsidR="00E31F82" w:rsidRDefault="00E31F82" w:rsidP="00BD4644">
            <w:pPr>
              <w:jc w:val="center"/>
              <w:rPr>
                <w:rFonts w:ascii="Arial" w:hAnsi="Arial" w:cs="Arial"/>
                <w:sz w:val="20"/>
                <w:szCs w:val="20"/>
              </w:rPr>
            </w:pPr>
            <w:r>
              <w:rPr>
                <w:rFonts w:ascii="Arial" w:hAnsi="Arial" w:cs="Arial"/>
                <w:sz w:val="20"/>
                <w:szCs w:val="20"/>
              </w:rPr>
              <w:t>Serious Eye Damage/Irritation (Cat. 1)</w:t>
            </w:r>
          </w:p>
        </w:tc>
        <w:tc>
          <w:tcPr>
            <w:tcW w:w="1508" w:type="dxa"/>
            <w:vAlign w:val="center"/>
          </w:tcPr>
          <w:p w14:paraId="6BB1932A" w14:textId="77777777" w:rsidR="00E31F82" w:rsidRPr="005E5AFE" w:rsidRDefault="00E31F82" w:rsidP="001B6394">
            <w:pPr>
              <w:jc w:val="center"/>
            </w:pPr>
            <w:r>
              <w:rPr>
                <w:rFonts w:ascii="Arial" w:hAnsi="Arial" w:cs="Arial"/>
                <w:sz w:val="20"/>
                <w:szCs w:val="20"/>
              </w:rPr>
              <w:t>H318</w:t>
            </w:r>
          </w:p>
        </w:tc>
        <w:tc>
          <w:tcPr>
            <w:tcW w:w="1255" w:type="dxa"/>
            <w:vAlign w:val="center"/>
          </w:tcPr>
          <w:p w14:paraId="166792B2" w14:textId="77777777" w:rsidR="00E31F82" w:rsidRDefault="00E31F82" w:rsidP="00F015D5">
            <w:pPr>
              <w:jc w:val="center"/>
              <w:rPr>
                <w:rFonts w:ascii="Arial" w:hAnsi="Arial" w:cs="Arial"/>
                <w:sz w:val="20"/>
                <w:szCs w:val="20"/>
              </w:rPr>
            </w:pPr>
            <w:r>
              <w:rPr>
                <w:rFonts w:ascii="Arial" w:hAnsi="Arial" w:cs="Arial"/>
                <w:sz w:val="20"/>
                <w:szCs w:val="20"/>
              </w:rPr>
              <w:t>Corrosive</w:t>
            </w:r>
          </w:p>
        </w:tc>
      </w:tr>
      <w:tr w:rsidR="00E31F82" w14:paraId="7AA293D7" w14:textId="77777777" w:rsidTr="00E31F82">
        <w:trPr>
          <w:trHeight w:val="467"/>
          <w:jc w:val="center"/>
        </w:trPr>
        <w:tc>
          <w:tcPr>
            <w:tcW w:w="1236" w:type="dxa"/>
            <w:gridSpan w:val="2"/>
            <w:vMerge/>
            <w:vAlign w:val="center"/>
          </w:tcPr>
          <w:p w14:paraId="4B6E47C0" w14:textId="77777777" w:rsidR="00E31F82" w:rsidRDefault="00E31F82" w:rsidP="00BD4644">
            <w:pPr>
              <w:jc w:val="center"/>
              <w:rPr>
                <w:rFonts w:ascii="Arial" w:hAnsi="Arial" w:cs="Arial"/>
                <w:sz w:val="20"/>
                <w:szCs w:val="20"/>
              </w:rPr>
            </w:pPr>
          </w:p>
        </w:tc>
        <w:tc>
          <w:tcPr>
            <w:tcW w:w="1279" w:type="dxa"/>
            <w:vMerge/>
            <w:vAlign w:val="center"/>
          </w:tcPr>
          <w:p w14:paraId="60C37BD2" w14:textId="77777777" w:rsidR="00E31F82" w:rsidRDefault="00E31F82" w:rsidP="00BD4644">
            <w:pPr>
              <w:jc w:val="center"/>
              <w:rPr>
                <w:rFonts w:ascii="Arial" w:hAnsi="Arial" w:cs="Arial"/>
                <w:sz w:val="20"/>
                <w:szCs w:val="20"/>
              </w:rPr>
            </w:pPr>
          </w:p>
        </w:tc>
        <w:tc>
          <w:tcPr>
            <w:tcW w:w="4072" w:type="dxa"/>
            <w:vAlign w:val="center"/>
          </w:tcPr>
          <w:p w14:paraId="467216C8" w14:textId="77777777" w:rsidR="00E31F82" w:rsidRDefault="00E31F82" w:rsidP="00BD4644">
            <w:pPr>
              <w:jc w:val="center"/>
              <w:rPr>
                <w:rFonts w:ascii="Arial" w:hAnsi="Arial" w:cs="Arial"/>
                <w:sz w:val="20"/>
                <w:szCs w:val="20"/>
              </w:rPr>
            </w:pPr>
            <w:r>
              <w:rPr>
                <w:rFonts w:ascii="Arial" w:hAnsi="Arial" w:cs="Arial"/>
                <w:sz w:val="20"/>
                <w:szCs w:val="20"/>
              </w:rPr>
              <w:t>Skin Corrosion/Irritation (Cat. 1A, 1B, 1C)</w:t>
            </w:r>
          </w:p>
        </w:tc>
        <w:tc>
          <w:tcPr>
            <w:tcW w:w="1508" w:type="dxa"/>
            <w:vAlign w:val="center"/>
          </w:tcPr>
          <w:p w14:paraId="21E0DB49" w14:textId="77777777" w:rsidR="00E31F82" w:rsidRDefault="00E31F82" w:rsidP="00BD4644">
            <w:pPr>
              <w:jc w:val="center"/>
              <w:rPr>
                <w:rFonts w:ascii="Arial" w:hAnsi="Arial" w:cs="Arial"/>
                <w:sz w:val="20"/>
                <w:szCs w:val="20"/>
              </w:rPr>
            </w:pPr>
            <w:r>
              <w:rPr>
                <w:rFonts w:ascii="Arial" w:hAnsi="Arial" w:cs="Arial"/>
                <w:sz w:val="20"/>
                <w:szCs w:val="20"/>
              </w:rPr>
              <w:t>H314</w:t>
            </w:r>
          </w:p>
        </w:tc>
        <w:tc>
          <w:tcPr>
            <w:tcW w:w="1255" w:type="dxa"/>
            <w:vAlign w:val="center"/>
          </w:tcPr>
          <w:p w14:paraId="4A49572F" w14:textId="77777777" w:rsidR="00E31F82" w:rsidRDefault="00E31F82" w:rsidP="00BD4644">
            <w:pPr>
              <w:jc w:val="center"/>
              <w:rPr>
                <w:rFonts w:ascii="Arial" w:hAnsi="Arial" w:cs="Arial"/>
                <w:sz w:val="20"/>
                <w:szCs w:val="20"/>
              </w:rPr>
            </w:pPr>
            <w:r>
              <w:rPr>
                <w:rFonts w:ascii="Arial" w:hAnsi="Arial" w:cs="Arial"/>
                <w:sz w:val="20"/>
                <w:szCs w:val="20"/>
              </w:rPr>
              <w:t>Corrosive</w:t>
            </w:r>
          </w:p>
        </w:tc>
      </w:tr>
    </w:tbl>
    <w:p w14:paraId="4A0EA347" w14:textId="77777777" w:rsidR="000A2A80" w:rsidRPr="00121D01" w:rsidRDefault="00FD2A25" w:rsidP="00FD2A25">
      <w:pPr>
        <w:autoSpaceDE w:val="0"/>
        <w:autoSpaceDN w:val="0"/>
        <w:adjustRightInd w:val="0"/>
        <w:rPr>
          <w:rFonts w:ascii="Arial" w:hAnsi="Arial" w:cs="Arial"/>
          <w:color w:val="000000"/>
          <w:sz w:val="22"/>
          <w:szCs w:val="22"/>
        </w:rPr>
      </w:pPr>
      <w:r w:rsidRPr="00121D01">
        <w:rPr>
          <w:rFonts w:ascii="Arial" w:hAnsi="Arial" w:cs="Arial"/>
          <w:color w:val="000000"/>
          <w:sz w:val="22"/>
          <w:szCs w:val="22"/>
        </w:rPr>
        <w:t xml:space="preserve">Highly hazardous chemicals in this band are considered “particularly hazardous substances” (PHS) </w:t>
      </w:r>
      <w:r w:rsidR="00C716E4" w:rsidRPr="00121D01">
        <w:rPr>
          <w:rFonts w:ascii="Arial" w:hAnsi="Arial" w:cs="Arial"/>
          <w:color w:val="000000"/>
          <w:sz w:val="22"/>
          <w:szCs w:val="22"/>
        </w:rPr>
        <w:t>by</w:t>
      </w:r>
      <w:r w:rsidRPr="00121D01">
        <w:rPr>
          <w:rFonts w:ascii="Arial" w:hAnsi="Arial" w:cs="Arial"/>
          <w:color w:val="000000"/>
          <w:sz w:val="22"/>
          <w:szCs w:val="22"/>
        </w:rPr>
        <w:t xml:space="preserve"> Cal/OSHA.</w:t>
      </w:r>
    </w:p>
    <w:p w14:paraId="2E9AC485" w14:textId="77777777" w:rsidR="00F015D5" w:rsidRDefault="00F015D5" w:rsidP="00FD2A25">
      <w:pPr>
        <w:autoSpaceDE w:val="0"/>
        <w:autoSpaceDN w:val="0"/>
        <w:adjustRightInd w:val="0"/>
        <w:rPr>
          <w:rFonts w:ascii="Arial" w:hAnsi="Arial" w:cs="Arial"/>
          <w:color w:val="000000"/>
          <w:sz w:val="20"/>
          <w:szCs w:val="20"/>
        </w:rPr>
      </w:pPr>
    </w:p>
    <w:p w14:paraId="0271E11C" w14:textId="77777777" w:rsidR="00FD2A25" w:rsidRPr="00D42CFF" w:rsidRDefault="00E35276" w:rsidP="00FD2A25">
      <w:pPr>
        <w:rPr>
          <w:rFonts w:ascii="Arial" w:hAnsi="Arial" w:cs="Arial"/>
          <w:b/>
          <w:color w:val="000000"/>
          <w:u w:val="single"/>
        </w:rPr>
      </w:pPr>
      <w:r>
        <w:rPr>
          <w:noProof/>
        </w:rPr>
        <mc:AlternateContent>
          <mc:Choice Requires="wps">
            <w:drawing>
              <wp:inline distT="0" distB="0" distL="0" distR="0" wp14:anchorId="2289D3B2" wp14:editId="1C8B288F">
                <wp:extent cx="5943600" cy="273240"/>
                <wp:effectExtent l="0" t="0" r="0" b="0"/>
                <wp:docPr id="6" name="Rectangle 6"/>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BDE8B"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sidR="006F0A8E">
                              <w:rPr>
                                <w:rFonts w:ascii="Arial" w:hAnsi="Arial" w:cs="Arial"/>
                                <w:b/>
                                <w:color w:val="FDB913"/>
                                <w14:textOutline w14:w="9525" w14:cap="rnd" w14:cmpd="sng" w14:algn="ctr">
                                  <w14:noFill/>
                                  <w14:prstDash w14:val="solid"/>
                                  <w14:bevel/>
                                </w14:textOutline>
                              </w:rPr>
                              <w:t xml:space="preserve"> (PPE)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A0B39B" id="Rectangle 6" o:spid="_x0000_s1029"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sidR="006F0A8E">
                        <w:rPr>
                          <w:rFonts w:ascii="Arial" w:hAnsi="Arial" w:cs="Arial"/>
                          <w:b/>
                          <w:color w:val="FDB913"/>
                          <w14:textOutline w14:w="9525" w14:cap="rnd" w14:cmpd="sng" w14:algn="ctr">
                            <w14:noFill/>
                            <w14:prstDash w14:val="solid"/>
                            <w14:bevel/>
                          </w14:textOutline>
                        </w:rPr>
                        <w:t xml:space="preserve"> (PPE)</w:t>
                      </w:r>
                    </w:p>
                  </w:txbxContent>
                </v:textbox>
                <w10:anchorlock/>
              </v:rect>
            </w:pict>
          </mc:Fallback>
        </mc:AlternateContent>
      </w:r>
    </w:p>
    <w:p w14:paraId="65D5AAE3" w14:textId="77777777" w:rsidR="00FD2A25" w:rsidRPr="00211212" w:rsidRDefault="00FD2A25" w:rsidP="00D224A8">
      <w:pPr>
        <w:autoSpaceDE w:val="0"/>
        <w:autoSpaceDN w:val="0"/>
        <w:adjustRightInd w:val="0"/>
        <w:jc w:val="both"/>
        <w:rPr>
          <w:rFonts w:ascii="Arial" w:hAnsi="Arial" w:cs="Arial"/>
          <w:b/>
          <w:color w:val="000000"/>
          <w:sz w:val="22"/>
          <w:szCs w:val="22"/>
        </w:rPr>
      </w:pPr>
      <w:r w:rsidRPr="00211212">
        <w:rPr>
          <w:rFonts w:ascii="Arial" w:hAnsi="Arial" w:cs="Arial"/>
          <w:b/>
          <w:color w:val="000000"/>
          <w:sz w:val="22"/>
          <w:szCs w:val="22"/>
          <w:u w:val="single"/>
        </w:rPr>
        <w:t>Skin and Body Protection</w:t>
      </w:r>
      <w:r w:rsidRPr="00211212">
        <w:rPr>
          <w:rFonts w:ascii="Arial" w:hAnsi="Arial" w:cs="Arial"/>
          <w:b/>
          <w:color w:val="000000"/>
          <w:sz w:val="22"/>
          <w:szCs w:val="22"/>
        </w:rPr>
        <w:t xml:space="preserve">: </w:t>
      </w:r>
    </w:p>
    <w:p w14:paraId="5109BDC1" w14:textId="77777777" w:rsidR="00FD2A25" w:rsidRPr="00211212" w:rsidRDefault="00762F79" w:rsidP="00D224A8">
      <w:pPr>
        <w:autoSpaceDE w:val="0"/>
        <w:autoSpaceDN w:val="0"/>
        <w:adjustRightInd w:val="0"/>
        <w:jc w:val="both"/>
        <w:rPr>
          <w:rFonts w:ascii="Arial" w:hAnsi="Arial" w:cs="Arial"/>
          <w:color w:val="000000"/>
          <w:sz w:val="22"/>
          <w:szCs w:val="22"/>
        </w:rPr>
      </w:pPr>
      <w:r w:rsidRPr="00211212">
        <w:rPr>
          <w:rFonts w:ascii="Arial" w:hAnsi="Arial" w:cs="Arial"/>
          <w:color w:val="000000"/>
          <w:sz w:val="22"/>
          <w:szCs w:val="22"/>
        </w:rPr>
        <w:t>Long pants</w:t>
      </w:r>
      <w:r w:rsidR="003F454F" w:rsidRPr="00211212">
        <w:rPr>
          <w:rFonts w:ascii="Arial" w:hAnsi="Arial" w:cs="Arial"/>
          <w:color w:val="000000"/>
          <w:sz w:val="22"/>
          <w:szCs w:val="22"/>
        </w:rPr>
        <w:t xml:space="preserve"> (or equivalent)</w:t>
      </w:r>
      <w:r w:rsidR="00C716E4" w:rsidRPr="00211212">
        <w:rPr>
          <w:rFonts w:ascii="Arial" w:hAnsi="Arial" w:cs="Arial"/>
          <w:color w:val="000000"/>
          <w:sz w:val="22"/>
          <w:szCs w:val="22"/>
        </w:rPr>
        <w:t xml:space="preserve"> completely covering legs</w:t>
      </w:r>
      <w:r w:rsidR="003F454F" w:rsidRPr="00211212">
        <w:rPr>
          <w:rFonts w:ascii="Arial" w:hAnsi="Arial" w:cs="Arial"/>
          <w:color w:val="000000"/>
          <w:sz w:val="22"/>
          <w:szCs w:val="22"/>
        </w:rPr>
        <w:t xml:space="preserve">, closed toed </w:t>
      </w:r>
      <w:r w:rsidRPr="00211212">
        <w:rPr>
          <w:rFonts w:ascii="Arial" w:hAnsi="Arial" w:cs="Arial"/>
          <w:color w:val="000000"/>
          <w:sz w:val="22"/>
          <w:szCs w:val="22"/>
        </w:rPr>
        <w:t>shoes, and a t</w:t>
      </w:r>
      <w:r w:rsidR="00FD2A25" w:rsidRPr="00211212">
        <w:rPr>
          <w:rFonts w:ascii="Arial" w:hAnsi="Arial" w:cs="Arial"/>
          <w:color w:val="000000"/>
          <w:sz w:val="22"/>
          <w:szCs w:val="22"/>
        </w:rPr>
        <w:t xml:space="preserve">raditional lab coat or flame resistant </w:t>
      </w:r>
      <w:r w:rsidR="000D0346" w:rsidRPr="00B06F11">
        <w:rPr>
          <w:rFonts w:ascii="Arial" w:hAnsi="Arial" w:cs="Arial"/>
          <w:color w:val="000000"/>
          <w:sz w:val="22"/>
          <w:szCs w:val="22"/>
        </w:rPr>
        <w:t>Nomex</w:t>
      </w:r>
      <w:r w:rsidR="000D0346">
        <w:rPr>
          <w:rFonts w:ascii="Arial" w:hAnsi="Arial" w:cs="Arial"/>
          <w:sz w:val="22"/>
          <w:szCs w:val="22"/>
        </w:rPr>
        <w:t xml:space="preserve">® </w:t>
      </w:r>
      <w:r w:rsidR="00FD2A25" w:rsidRPr="00211212">
        <w:rPr>
          <w:rFonts w:ascii="Arial" w:hAnsi="Arial" w:cs="Arial"/>
          <w:color w:val="000000"/>
          <w:sz w:val="22"/>
          <w:szCs w:val="22"/>
        </w:rPr>
        <w:t>lab co</w:t>
      </w:r>
      <w:r w:rsidRPr="00211212">
        <w:rPr>
          <w:rFonts w:ascii="Arial" w:hAnsi="Arial" w:cs="Arial"/>
          <w:color w:val="000000"/>
          <w:sz w:val="22"/>
          <w:szCs w:val="22"/>
        </w:rPr>
        <w:t>at when working with flammables</w:t>
      </w:r>
      <w:r w:rsidR="00FD2A25" w:rsidRPr="00211212">
        <w:rPr>
          <w:rFonts w:ascii="Arial" w:hAnsi="Arial" w:cs="Arial"/>
          <w:color w:val="000000"/>
          <w:sz w:val="22"/>
          <w:szCs w:val="22"/>
        </w:rPr>
        <w:t>.</w:t>
      </w:r>
    </w:p>
    <w:p w14:paraId="7DC1662F" w14:textId="77777777" w:rsidR="00FD2A25" w:rsidRPr="00211212" w:rsidRDefault="00FD2A25" w:rsidP="00D224A8">
      <w:pPr>
        <w:autoSpaceDE w:val="0"/>
        <w:autoSpaceDN w:val="0"/>
        <w:adjustRightInd w:val="0"/>
        <w:jc w:val="both"/>
        <w:rPr>
          <w:rFonts w:ascii="Arial" w:hAnsi="Arial" w:cs="Arial"/>
          <w:color w:val="000000"/>
          <w:sz w:val="22"/>
          <w:szCs w:val="22"/>
        </w:rPr>
      </w:pPr>
    </w:p>
    <w:p w14:paraId="7F7A0771" w14:textId="77777777" w:rsidR="00FD2A25" w:rsidRPr="00211212" w:rsidRDefault="00FD2A25" w:rsidP="00D224A8">
      <w:pPr>
        <w:autoSpaceDE w:val="0"/>
        <w:autoSpaceDN w:val="0"/>
        <w:adjustRightInd w:val="0"/>
        <w:jc w:val="both"/>
        <w:rPr>
          <w:rFonts w:ascii="Arial" w:hAnsi="Arial" w:cs="Arial"/>
          <w:color w:val="000000"/>
          <w:sz w:val="22"/>
          <w:szCs w:val="22"/>
        </w:rPr>
      </w:pPr>
      <w:r w:rsidRPr="00211212">
        <w:rPr>
          <w:rFonts w:ascii="Arial" w:hAnsi="Arial" w:cs="Arial"/>
          <w:b/>
          <w:color w:val="000000"/>
          <w:sz w:val="22"/>
          <w:szCs w:val="22"/>
          <w:u w:val="single"/>
        </w:rPr>
        <w:t>Hand Protection</w:t>
      </w:r>
      <w:r w:rsidRPr="00211212">
        <w:rPr>
          <w:rFonts w:ascii="Arial" w:hAnsi="Arial" w:cs="Arial"/>
          <w:b/>
          <w:color w:val="000000"/>
          <w:sz w:val="22"/>
          <w:szCs w:val="22"/>
        </w:rPr>
        <w:t>:</w:t>
      </w:r>
      <w:r w:rsidRPr="00211212">
        <w:rPr>
          <w:rFonts w:ascii="Arial" w:hAnsi="Arial" w:cs="Arial"/>
          <w:color w:val="000000"/>
          <w:sz w:val="22"/>
          <w:szCs w:val="22"/>
        </w:rPr>
        <w:t xml:space="preserve"> </w:t>
      </w:r>
    </w:p>
    <w:p w14:paraId="077C6953" w14:textId="77777777" w:rsidR="00FD2A25" w:rsidRPr="00211212" w:rsidRDefault="00FD2A25" w:rsidP="00211212">
      <w:pPr>
        <w:autoSpaceDE w:val="0"/>
        <w:autoSpaceDN w:val="0"/>
        <w:adjustRightInd w:val="0"/>
        <w:jc w:val="both"/>
        <w:rPr>
          <w:rFonts w:ascii="Arial" w:hAnsi="Arial" w:cs="Arial"/>
          <w:color w:val="000000"/>
          <w:sz w:val="22"/>
          <w:szCs w:val="22"/>
        </w:rPr>
      </w:pPr>
      <w:r w:rsidRPr="00211212">
        <w:rPr>
          <w:rFonts w:ascii="Arial" w:eastAsia="Cambria" w:hAnsi="Arial" w:cs="Arial"/>
          <w:color w:val="000000"/>
          <w:sz w:val="22"/>
          <w:szCs w:val="22"/>
        </w:rPr>
        <w:t>Nitrile or neoprene gloves are typically adequate for minor splashes.</w:t>
      </w:r>
      <w:r w:rsidR="00FC6685">
        <w:rPr>
          <w:rFonts w:ascii="Arial" w:eastAsia="Cambria" w:hAnsi="Arial" w:cs="Arial"/>
          <w:color w:val="000000"/>
          <w:sz w:val="22"/>
          <w:szCs w:val="22"/>
        </w:rPr>
        <w:t xml:space="preserve"> </w:t>
      </w:r>
      <w:r w:rsidR="00211212">
        <w:rPr>
          <w:rFonts w:ascii="Arial" w:eastAsia="Cambria" w:hAnsi="Arial" w:cs="Arial"/>
          <w:color w:val="000000"/>
          <w:sz w:val="22"/>
          <w:szCs w:val="22"/>
        </w:rPr>
        <w:t xml:space="preserve">Long cuff, thick chemical resistant gloves (extending over the sleeve of the lab coat) should be worn when working with </w:t>
      </w:r>
      <w:r w:rsidR="00211212">
        <w:rPr>
          <w:rFonts w:ascii="Arial" w:eastAsia="Cambria" w:hAnsi="Arial" w:cs="Arial"/>
          <w:color w:val="000000"/>
          <w:sz w:val="22"/>
          <w:szCs w:val="22"/>
        </w:rPr>
        <w:lastRenderedPageBreak/>
        <w:t>strong corrosive chemicals in quantities beyond small scale pipetting.</w:t>
      </w:r>
      <w:r w:rsidR="00FC6685">
        <w:rPr>
          <w:rFonts w:ascii="Arial" w:eastAsia="Cambria" w:hAnsi="Arial" w:cs="Arial"/>
          <w:color w:val="000000"/>
          <w:sz w:val="22"/>
          <w:szCs w:val="22"/>
        </w:rPr>
        <w:t xml:space="preserve"> </w:t>
      </w:r>
      <w:r w:rsidRPr="00211212">
        <w:rPr>
          <w:rFonts w:ascii="Arial" w:eastAsia="Cambria" w:hAnsi="Arial" w:cs="Arial"/>
          <w:color w:val="000000"/>
          <w:sz w:val="22"/>
          <w:szCs w:val="22"/>
        </w:rPr>
        <w:t>Consult the SDS</w:t>
      </w:r>
      <w:r w:rsidR="003F454F" w:rsidRPr="00211212">
        <w:rPr>
          <w:rFonts w:ascii="Arial" w:eastAsia="Cambria" w:hAnsi="Arial" w:cs="Arial"/>
          <w:color w:val="000000"/>
          <w:sz w:val="22"/>
          <w:szCs w:val="22"/>
        </w:rPr>
        <w:t>, and/or the lab specific use section</w:t>
      </w:r>
      <w:r w:rsidRPr="00211212">
        <w:rPr>
          <w:rFonts w:ascii="Arial" w:eastAsia="Cambria" w:hAnsi="Arial" w:cs="Arial"/>
          <w:color w:val="000000"/>
          <w:sz w:val="22"/>
          <w:szCs w:val="22"/>
        </w:rPr>
        <w:t xml:space="preserve"> to determine whether the material or process requires alternative hand protection.</w:t>
      </w:r>
    </w:p>
    <w:p w14:paraId="4AE13E96" w14:textId="77777777" w:rsidR="00FD2A25" w:rsidRPr="00211212" w:rsidRDefault="00FD2A25" w:rsidP="00D224A8">
      <w:pPr>
        <w:autoSpaceDE w:val="0"/>
        <w:autoSpaceDN w:val="0"/>
        <w:adjustRightInd w:val="0"/>
        <w:jc w:val="both"/>
        <w:rPr>
          <w:rFonts w:ascii="Arial" w:hAnsi="Arial" w:cs="Arial"/>
          <w:color w:val="000000"/>
          <w:sz w:val="22"/>
          <w:szCs w:val="22"/>
        </w:rPr>
      </w:pPr>
    </w:p>
    <w:p w14:paraId="3E2AEB7D" w14:textId="77777777" w:rsidR="00FD2A25" w:rsidRPr="00211212" w:rsidRDefault="003764C1" w:rsidP="00D224A8">
      <w:pPr>
        <w:autoSpaceDE w:val="0"/>
        <w:autoSpaceDN w:val="0"/>
        <w:adjustRightInd w:val="0"/>
        <w:jc w:val="both"/>
        <w:rPr>
          <w:rFonts w:ascii="Arial" w:hAnsi="Arial" w:cs="Arial"/>
          <w:bCs/>
          <w:color w:val="000000"/>
          <w:sz w:val="22"/>
          <w:szCs w:val="22"/>
        </w:rPr>
      </w:pPr>
      <w:r w:rsidRPr="00211212">
        <w:rPr>
          <w:rFonts w:ascii="Arial" w:hAnsi="Arial" w:cs="Arial"/>
          <w:b/>
          <w:bCs/>
          <w:color w:val="000000"/>
          <w:sz w:val="22"/>
          <w:szCs w:val="22"/>
          <w:u w:val="single"/>
        </w:rPr>
        <w:t>Eye P</w:t>
      </w:r>
      <w:r w:rsidR="00FD2A25" w:rsidRPr="00211212">
        <w:rPr>
          <w:rFonts w:ascii="Arial" w:hAnsi="Arial" w:cs="Arial"/>
          <w:b/>
          <w:bCs/>
          <w:color w:val="000000"/>
          <w:sz w:val="22"/>
          <w:szCs w:val="22"/>
          <w:u w:val="single"/>
        </w:rPr>
        <w:t>rotection</w:t>
      </w:r>
      <w:r w:rsidR="00FD2A25" w:rsidRPr="00211212">
        <w:rPr>
          <w:rFonts w:ascii="Arial" w:hAnsi="Arial" w:cs="Arial"/>
          <w:b/>
          <w:color w:val="000000"/>
          <w:sz w:val="22"/>
          <w:szCs w:val="22"/>
        </w:rPr>
        <w:t>:</w:t>
      </w:r>
      <w:r w:rsidR="00FD2A25" w:rsidRPr="00211212">
        <w:rPr>
          <w:rFonts w:ascii="Arial" w:hAnsi="Arial" w:cs="Arial"/>
          <w:bCs/>
          <w:color w:val="000000"/>
          <w:sz w:val="22"/>
          <w:szCs w:val="22"/>
        </w:rPr>
        <w:t xml:space="preserve"> </w:t>
      </w:r>
    </w:p>
    <w:p w14:paraId="0F9902F0" w14:textId="77777777" w:rsidR="0026000C" w:rsidRPr="0026000C" w:rsidRDefault="00FD2A25" w:rsidP="0026000C">
      <w:pPr>
        <w:autoSpaceDE w:val="0"/>
        <w:autoSpaceDN w:val="0"/>
        <w:adjustRightInd w:val="0"/>
        <w:jc w:val="both"/>
        <w:rPr>
          <w:rFonts w:ascii="Arial" w:eastAsia="Cambria" w:hAnsi="Arial" w:cs="Arial"/>
          <w:color w:val="000000"/>
          <w:sz w:val="22"/>
          <w:szCs w:val="22"/>
        </w:rPr>
      </w:pPr>
      <w:r w:rsidRPr="00211212">
        <w:rPr>
          <w:rFonts w:ascii="Arial" w:eastAsia="Cambria" w:hAnsi="Arial" w:cs="Arial"/>
          <w:color w:val="000000"/>
          <w:sz w:val="22"/>
          <w:szCs w:val="22"/>
        </w:rPr>
        <w:t>ANSI Z87</w:t>
      </w:r>
      <w:r w:rsidR="003205C8">
        <w:rPr>
          <w:rFonts w:ascii="Arial" w:eastAsia="Cambria" w:hAnsi="Arial" w:cs="Arial"/>
          <w:color w:val="000000"/>
          <w:sz w:val="22"/>
          <w:szCs w:val="22"/>
        </w:rPr>
        <w:t>.</w:t>
      </w:r>
      <w:r w:rsidRPr="00211212">
        <w:rPr>
          <w:rFonts w:ascii="Arial" w:eastAsia="Cambria" w:hAnsi="Arial" w:cs="Arial"/>
          <w:color w:val="000000"/>
          <w:sz w:val="22"/>
          <w:szCs w:val="22"/>
        </w:rPr>
        <w:t>1-compliant safety glasses</w:t>
      </w:r>
      <w:r w:rsidR="0026000C">
        <w:rPr>
          <w:rFonts w:ascii="Arial" w:eastAsia="Cambria" w:hAnsi="Arial" w:cs="Arial"/>
          <w:color w:val="000000"/>
          <w:sz w:val="22"/>
          <w:szCs w:val="22"/>
        </w:rPr>
        <w:t xml:space="preserve"> or safety googles.</w:t>
      </w:r>
      <w:r w:rsidR="00FC6685">
        <w:rPr>
          <w:rFonts w:ascii="Arial" w:eastAsia="Cambria" w:hAnsi="Arial" w:cs="Arial"/>
          <w:color w:val="000000"/>
          <w:sz w:val="22"/>
          <w:szCs w:val="22"/>
        </w:rPr>
        <w:t xml:space="preserve"> </w:t>
      </w:r>
      <w:r w:rsidR="0026000C" w:rsidRPr="0026000C">
        <w:rPr>
          <w:rFonts w:ascii="Arial" w:eastAsia="Cambria" w:hAnsi="Arial" w:cs="Arial"/>
          <w:color w:val="000000"/>
          <w:sz w:val="22"/>
          <w:szCs w:val="22"/>
        </w:rPr>
        <w:t xml:space="preserve">Chemical splash goggles and a face shield </w:t>
      </w:r>
      <w:r w:rsidR="0026000C">
        <w:rPr>
          <w:rFonts w:ascii="Arial" w:eastAsia="Cambria" w:hAnsi="Arial" w:cs="Arial"/>
          <w:color w:val="000000"/>
          <w:sz w:val="22"/>
          <w:szCs w:val="22"/>
        </w:rPr>
        <w:t>should</w:t>
      </w:r>
      <w:r w:rsidR="0026000C" w:rsidRPr="0026000C">
        <w:rPr>
          <w:rFonts w:ascii="Arial" w:eastAsia="Cambria" w:hAnsi="Arial" w:cs="Arial"/>
          <w:color w:val="000000"/>
          <w:sz w:val="22"/>
          <w:szCs w:val="22"/>
        </w:rPr>
        <w:t xml:space="preserve"> be worn whenever working with strong corrosives in quantities beyond small scale pipetting.</w:t>
      </w:r>
    </w:p>
    <w:p w14:paraId="7C127392" w14:textId="77777777" w:rsidR="0026000C" w:rsidRPr="00211212" w:rsidRDefault="0026000C" w:rsidP="001B6394">
      <w:pPr>
        <w:autoSpaceDE w:val="0"/>
        <w:autoSpaceDN w:val="0"/>
        <w:adjustRightInd w:val="0"/>
        <w:jc w:val="both"/>
        <w:rPr>
          <w:rFonts w:ascii="Arial" w:eastAsia="Cambria" w:hAnsi="Arial" w:cs="Arial"/>
          <w:color w:val="000000"/>
          <w:sz w:val="22"/>
          <w:szCs w:val="22"/>
        </w:rPr>
      </w:pPr>
    </w:p>
    <w:p w14:paraId="6AE8A5B1"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219FC813" wp14:editId="09CB3761">
                <wp:extent cx="5943600" cy="273050"/>
                <wp:effectExtent l="0" t="0" r="0" b="0"/>
                <wp:docPr id="7" name="Rectangle 7"/>
                <wp:cNvGraphicFramePr/>
                <a:graphic xmlns:a="http://schemas.openxmlformats.org/drawingml/2006/main">
                  <a:graphicData uri="http://schemas.microsoft.com/office/word/2010/wordprocessingShape">
                    <wps:wsp>
                      <wps:cNvSpPr/>
                      <wps:spPr>
                        <a:xfrm>
                          <a:off x="0" y="0"/>
                          <a:ext cx="5943600" cy="27305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7B57F"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662E1" id="Rectangle 7" o:spid="_x0000_s1030"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v:textbox>
                <w10:anchorlock/>
              </v:rect>
            </w:pict>
          </mc:Fallback>
        </mc:AlternateContent>
      </w:r>
    </w:p>
    <w:p w14:paraId="7A2968AA" w14:textId="77777777" w:rsidR="00F47A8A" w:rsidRPr="00F47A8A" w:rsidRDefault="00F47A8A" w:rsidP="00E74722">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Never work alone with strong corrosive chemical</w:t>
      </w:r>
      <w:r w:rsidR="001B6394">
        <w:rPr>
          <w:rFonts w:ascii="Arial" w:hAnsi="Arial" w:cs="Arial"/>
          <w:color w:val="000000"/>
          <w:sz w:val="22"/>
          <w:szCs w:val="22"/>
        </w:rPr>
        <w:t>s</w:t>
      </w:r>
      <w:r>
        <w:rPr>
          <w:rFonts w:ascii="Arial" w:hAnsi="Arial" w:cs="Arial"/>
          <w:color w:val="000000"/>
          <w:sz w:val="22"/>
          <w:szCs w:val="22"/>
        </w:rPr>
        <w:t>.</w:t>
      </w:r>
    </w:p>
    <w:p w14:paraId="21A13B38" w14:textId="775B74EE" w:rsidR="00F47A8A" w:rsidRPr="00F47A8A" w:rsidRDefault="00F47A8A" w:rsidP="00F47A8A">
      <w:pPr>
        <w:pStyle w:val="ListParagraph"/>
        <w:numPr>
          <w:ilvl w:val="0"/>
          <w:numId w:val="9"/>
        </w:numPr>
        <w:autoSpaceDE w:val="0"/>
        <w:autoSpaceDN w:val="0"/>
        <w:adjustRightInd w:val="0"/>
        <w:spacing w:after="0"/>
        <w:ind w:left="360"/>
        <w:jc w:val="both"/>
        <w:rPr>
          <w:rFonts w:ascii="Arial" w:hAnsi="Arial" w:cs="Arial"/>
          <w:i/>
          <w:color w:val="000000"/>
          <w:sz w:val="22"/>
          <w:szCs w:val="22"/>
        </w:rPr>
      </w:pPr>
      <w:r>
        <w:rPr>
          <w:rFonts w:ascii="Arial" w:hAnsi="Arial" w:cs="Arial"/>
          <w:color w:val="000000"/>
          <w:sz w:val="22"/>
          <w:szCs w:val="22"/>
        </w:rPr>
        <w:t>Review the Safety Data Sheets (SDSs) for all chemicals used in the experiment.</w:t>
      </w:r>
      <w:r w:rsidR="00FC6685">
        <w:rPr>
          <w:rFonts w:ascii="Arial" w:hAnsi="Arial" w:cs="Arial"/>
          <w:color w:val="000000"/>
          <w:sz w:val="22"/>
          <w:szCs w:val="22"/>
        </w:rPr>
        <w:t xml:space="preserve"> </w:t>
      </w:r>
      <w:r>
        <w:rPr>
          <w:rFonts w:ascii="Arial" w:hAnsi="Arial" w:cs="Arial"/>
          <w:color w:val="000000"/>
          <w:sz w:val="22"/>
          <w:szCs w:val="22"/>
        </w:rPr>
        <w:t xml:space="preserve">Online SDSs can be accessed </w:t>
      </w:r>
      <w:r w:rsidRPr="00F47A8A">
        <w:rPr>
          <w:rFonts w:ascii="Arial" w:hAnsi="Arial" w:cs="Arial"/>
          <w:color w:val="000000"/>
          <w:sz w:val="22"/>
          <w:szCs w:val="22"/>
        </w:rPr>
        <w:t>at</w:t>
      </w:r>
      <w:r w:rsidR="00312560">
        <w:rPr>
          <w:rFonts w:ascii="Arial" w:hAnsi="Arial" w:cs="Arial"/>
          <w:color w:val="000000"/>
          <w:sz w:val="22"/>
          <w:szCs w:val="22"/>
        </w:rPr>
        <w:t xml:space="preserve"> </w:t>
      </w:r>
      <w:hyperlink r:id="rId9" w:history="1">
        <w:r w:rsidR="00312560" w:rsidRPr="00726367">
          <w:rPr>
            <w:rStyle w:val="Hyperlink"/>
            <w:rFonts w:ascii="Arial" w:hAnsi="Arial" w:cs="Arial"/>
            <w:sz w:val="22"/>
            <w:szCs w:val="22"/>
          </w:rPr>
          <w:t>https://www.ehs.uci.edu/sds/index.php</w:t>
        </w:r>
      </w:hyperlink>
      <w:r w:rsidRPr="001D0786">
        <w:t>.</w:t>
      </w:r>
      <w:r w:rsidR="00312560">
        <w:t xml:space="preserve"> </w:t>
      </w:r>
    </w:p>
    <w:p w14:paraId="416997C1" w14:textId="77777777" w:rsidR="00F47A8A" w:rsidRPr="00F47A8A" w:rsidRDefault="00F47A8A" w:rsidP="00F47A8A">
      <w:pPr>
        <w:autoSpaceDE w:val="0"/>
        <w:autoSpaceDN w:val="0"/>
        <w:adjustRightInd w:val="0"/>
        <w:contextualSpacing/>
        <w:jc w:val="both"/>
        <w:rPr>
          <w:rFonts w:ascii="Arial" w:hAnsi="Arial" w:cs="Arial"/>
          <w:color w:val="000000"/>
          <w:sz w:val="22"/>
          <w:szCs w:val="22"/>
        </w:rPr>
      </w:pPr>
    </w:p>
    <w:p w14:paraId="0AEF9ABD" w14:textId="77777777" w:rsidR="00FD2A25" w:rsidRPr="00D42CFF" w:rsidRDefault="00E35276" w:rsidP="00F47A8A">
      <w:pPr>
        <w:contextualSpacing/>
        <w:jc w:val="both"/>
        <w:rPr>
          <w:rFonts w:ascii="Arial" w:hAnsi="Arial" w:cs="Arial"/>
          <w:b/>
          <w:color w:val="000000"/>
          <w:u w:val="single"/>
        </w:rPr>
      </w:pPr>
      <w:r>
        <w:rPr>
          <w:noProof/>
        </w:rPr>
        <mc:AlternateContent>
          <mc:Choice Requires="wps">
            <w:drawing>
              <wp:inline distT="0" distB="0" distL="0" distR="0" wp14:anchorId="541839BC" wp14:editId="406BD5A9">
                <wp:extent cx="5943600" cy="283464"/>
                <wp:effectExtent l="0" t="0" r="0" b="2540"/>
                <wp:docPr id="8" name="Rectangle 8"/>
                <wp:cNvGraphicFramePr/>
                <a:graphic xmlns:a="http://schemas.openxmlformats.org/drawingml/2006/main">
                  <a:graphicData uri="http://schemas.microsoft.com/office/word/2010/wordprocessingShape">
                    <wps:wsp>
                      <wps:cNvSpPr/>
                      <wps:spPr>
                        <a:xfrm>
                          <a:off x="0" y="0"/>
                          <a:ext cx="5943600" cy="283464"/>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40CF8"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820081" id="Rectangle 8" o:spid="_x0000_s1031"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BMfseFqQIAAKEFAAAOAAAAAAAAAAAAAAAA&#10;AC4CAABkcnMvZTJvRG9jLnhtbFBLAQItABQABgAIAAAAIQB405d62wAAAAQBAAAPAAAAAAAAAAAA&#10;AAAAAAMFAABkcnMvZG93bnJldi54bWxQSwUGAAAAAAQABADzAAAACwY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v:textbox>
                <w10:anchorlock/>
              </v:rect>
            </w:pict>
          </mc:Fallback>
        </mc:AlternateContent>
      </w:r>
    </w:p>
    <w:p w14:paraId="250FED0C" w14:textId="77777777" w:rsidR="00005662" w:rsidRDefault="00F015D5" w:rsidP="00F47A8A">
      <w:pPr>
        <w:pStyle w:val="ListParagraph"/>
        <w:numPr>
          <w:ilvl w:val="0"/>
          <w:numId w:val="7"/>
        </w:numPr>
        <w:autoSpaceDE w:val="0"/>
        <w:autoSpaceDN w:val="0"/>
        <w:adjustRightInd w:val="0"/>
        <w:spacing w:after="0"/>
        <w:ind w:left="360"/>
        <w:jc w:val="both"/>
        <w:rPr>
          <w:rFonts w:ascii="Arial" w:hAnsi="Arial" w:cs="Arial"/>
          <w:color w:val="000000"/>
          <w:sz w:val="22"/>
          <w:szCs w:val="22"/>
        </w:rPr>
      </w:pPr>
      <w:r w:rsidRPr="00211212">
        <w:rPr>
          <w:rFonts w:ascii="Arial" w:hAnsi="Arial" w:cs="Arial"/>
          <w:color w:val="000000"/>
          <w:sz w:val="22"/>
          <w:szCs w:val="22"/>
        </w:rPr>
        <w:t>All work with strong corrosive</w:t>
      </w:r>
      <w:r w:rsidR="00B734AF">
        <w:rPr>
          <w:rFonts w:ascii="Arial" w:hAnsi="Arial" w:cs="Arial"/>
          <w:color w:val="000000"/>
          <w:sz w:val="22"/>
          <w:szCs w:val="22"/>
        </w:rPr>
        <w:t xml:space="preserve"> chemical</w:t>
      </w:r>
      <w:r w:rsidRPr="00211212">
        <w:rPr>
          <w:rFonts w:ascii="Arial" w:hAnsi="Arial" w:cs="Arial"/>
          <w:color w:val="000000"/>
          <w:sz w:val="22"/>
          <w:szCs w:val="22"/>
        </w:rPr>
        <w:t xml:space="preserve">s shall be performed in </w:t>
      </w:r>
      <w:r w:rsidR="000A1663" w:rsidRPr="00225E39">
        <w:rPr>
          <w:rFonts w:ascii="Arial" w:hAnsi="Arial" w:cs="Arial"/>
          <w:color w:val="000000"/>
          <w:sz w:val="22"/>
          <w:szCs w:val="22"/>
        </w:rPr>
        <w:t>containment devices (</w:t>
      </w:r>
      <w:r w:rsidR="000A1663">
        <w:rPr>
          <w:rFonts w:ascii="Arial" w:hAnsi="Arial" w:cs="Arial"/>
          <w:color w:val="000000"/>
          <w:sz w:val="22"/>
          <w:szCs w:val="22"/>
        </w:rPr>
        <w:t xml:space="preserve">e.g. fume hoods </w:t>
      </w:r>
      <w:r w:rsidR="000A1663" w:rsidRPr="00225E39">
        <w:rPr>
          <w:rFonts w:ascii="Arial" w:hAnsi="Arial" w:cs="Arial"/>
          <w:color w:val="000000"/>
          <w:sz w:val="22"/>
          <w:szCs w:val="22"/>
        </w:rPr>
        <w:t>or similar devices)</w:t>
      </w:r>
      <w:r w:rsidR="00005662">
        <w:rPr>
          <w:rFonts w:ascii="Arial" w:hAnsi="Arial" w:cs="Arial"/>
          <w:color w:val="000000"/>
          <w:sz w:val="22"/>
          <w:szCs w:val="22"/>
        </w:rPr>
        <w:t>.</w:t>
      </w:r>
    </w:p>
    <w:p w14:paraId="6F05BB86" w14:textId="77777777" w:rsidR="00005662" w:rsidRPr="00005662" w:rsidRDefault="00005662" w:rsidP="00005662">
      <w:pPr>
        <w:pStyle w:val="ListParagraph"/>
        <w:numPr>
          <w:ilvl w:val="1"/>
          <w:numId w:val="6"/>
        </w:numPr>
        <w:autoSpaceDE w:val="0"/>
        <w:autoSpaceDN w:val="0"/>
        <w:adjustRightInd w:val="0"/>
        <w:spacing w:after="0"/>
        <w:jc w:val="both"/>
        <w:rPr>
          <w:rFonts w:ascii="Arial" w:hAnsi="Arial" w:cs="Arial"/>
          <w:bCs/>
          <w:color w:val="000000"/>
          <w:sz w:val="22"/>
          <w:szCs w:val="22"/>
        </w:rPr>
      </w:pPr>
      <w:r w:rsidRPr="00005662">
        <w:rPr>
          <w:rFonts w:ascii="Arial" w:hAnsi="Arial" w:cs="Arial"/>
          <w:bCs/>
          <w:color w:val="000000"/>
          <w:sz w:val="22"/>
          <w:szCs w:val="22"/>
        </w:rPr>
        <w:t xml:space="preserve">If a fume hood or other containment device </w:t>
      </w:r>
      <w:r w:rsidR="004F550C">
        <w:rPr>
          <w:rFonts w:ascii="Arial" w:hAnsi="Arial" w:cs="Arial"/>
          <w:bCs/>
          <w:color w:val="000000"/>
          <w:sz w:val="22"/>
          <w:szCs w:val="22"/>
        </w:rPr>
        <w:t>is</w:t>
      </w:r>
      <w:r w:rsidRPr="00005662">
        <w:rPr>
          <w:rFonts w:ascii="Arial" w:hAnsi="Arial" w:cs="Arial"/>
          <w:bCs/>
          <w:color w:val="000000"/>
          <w:sz w:val="22"/>
          <w:szCs w:val="22"/>
        </w:rPr>
        <w:t xml:space="preserve"> not feasible contact EH&amp;S to review the adequacy of the ventilation and alternative ventilation measures.</w:t>
      </w:r>
    </w:p>
    <w:p w14:paraId="49F7FF89" w14:textId="77777777" w:rsidR="00F015D5" w:rsidRPr="00005662" w:rsidRDefault="00F015D5" w:rsidP="00005662">
      <w:pPr>
        <w:autoSpaceDE w:val="0"/>
        <w:autoSpaceDN w:val="0"/>
        <w:adjustRightInd w:val="0"/>
        <w:contextualSpacing/>
        <w:jc w:val="both"/>
        <w:rPr>
          <w:rFonts w:ascii="Arial" w:hAnsi="Arial" w:cs="Arial"/>
          <w:color w:val="000000"/>
          <w:sz w:val="22"/>
          <w:szCs w:val="22"/>
        </w:rPr>
      </w:pPr>
    </w:p>
    <w:p w14:paraId="4A130E59" w14:textId="77777777" w:rsidR="00FD2A25" w:rsidRDefault="00E35276" w:rsidP="00D224A8">
      <w:pPr>
        <w:jc w:val="both"/>
        <w:rPr>
          <w:rFonts w:ascii="Arial" w:hAnsi="Arial" w:cs="Arial"/>
          <w:b/>
          <w:color w:val="000000"/>
          <w:sz w:val="20"/>
          <w:szCs w:val="20"/>
        </w:rPr>
      </w:pPr>
      <w:r>
        <w:rPr>
          <w:noProof/>
        </w:rPr>
        <mc:AlternateContent>
          <mc:Choice Requires="wps">
            <w:drawing>
              <wp:inline distT="0" distB="0" distL="0" distR="0" wp14:anchorId="03F0919C" wp14:editId="3F0EBFA6">
                <wp:extent cx="5943600" cy="283210"/>
                <wp:effectExtent l="0" t="0" r="0" b="2540"/>
                <wp:docPr id="9" name="Rectangle 9"/>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69291" w14:textId="77777777" w:rsidR="00E35276" w:rsidRPr="00E74722" w:rsidRDefault="00D656A8" w:rsidP="00D656A8">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95A6A0" id="Rectangle 9" o:spid="_x0000_s1032"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Dofb1erAgAAoQUAAA4AAAAAAAAAAAAA&#10;AAAALgIAAGRycy9lMm9Eb2MueG1sUEsBAi0AFAAGAAgAAAAhAHjTl3rbAAAABAEAAA8AAAAAAAAA&#10;AAAAAAAABQUAAGRycy9kb3ducmV2LnhtbFBLBQYAAAAABAAEAPMAAAANBgAAAAA=&#10;" fillcolor="#003e78" stroked="f" strokeweight="1pt">
                <v:textbox>
                  <w:txbxContent>
                    <w:p w:rsidR="00E35276" w:rsidRPr="00E74722" w:rsidRDefault="00D656A8" w:rsidP="00D656A8">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v:textbox>
                <w10:anchorlock/>
              </v:rect>
            </w:pict>
          </mc:Fallback>
        </mc:AlternateContent>
      </w:r>
      <w:r>
        <w:rPr>
          <w:rFonts w:ascii="Arial" w:hAnsi="Arial" w:cs="Arial"/>
          <w:b/>
          <w:color w:val="000000"/>
          <w:sz w:val="20"/>
          <w:szCs w:val="20"/>
        </w:rPr>
        <w:t xml:space="preserve"> </w:t>
      </w:r>
    </w:p>
    <w:p w14:paraId="581A5588" w14:textId="77777777" w:rsidR="00D90D71" w:rsidRPr="0068004F" w:rsidRDefault="00D90D71" w:rsidP="00D90D71">
      <w:pPr>
        <w:autoSpaceDE w:val="0"/>
        <w:autoSpaceDN w:val="0"/>
        <w:adjustRightInd w:val="0"/>
        <w:jc w:val="both"/>
        <w:rPr>
          <w:rFonts w:ascii="Arial" w:hAnsi="Arial" w:cs="Arial"/>
          <w:b/>
          <w:bCs/>
          <w:color w:val="000000"/>
          <w:sz w:val="22"/>
          <w:szCs w:val="22"/>
        </w:rPr>
      </w:pPr>
      <w:r w:rsidRPr="0068004F">
        <w:rPr>
          <w:rFonts w:ascii="Arial" w:hAnsi="Arial" w:cs="Arial"/>
          <w:b/>
          <w:bCs/>
          <w:color w:val="000000"/>
          <w:sz w:val="22"/>
          <w:szCs w:val="22"/>
          <w:u w:val="single"/>
        </w:rPr>
        <w:t>Storage</w:t>
      </w:r>
      <w:r w:rsidRPr="0068004F">
        <w:rPr>
          <w:rFonts w:ascii="Arial" w:hAnsi="Arial" w:cs="Arial"/>
          <w:b/>
          <w:bCs/>
          <w:color w:val="000000"/>
          <w:sz w:val="22"/>
          <w:szCs w:val="22"/>
        </w:rPr>
        <w:t>:</w:t>
      </w:r>
    </w:p>
    <w:p w14:paraId="05501D26" w14:textId="77777777" w:rsidR="00D90D71" w:rsidRPr="007120B6" w:rsidRDefault="00D90D71" w:rsidP="00D90D71">
      <w:pPr>
        <w:pStyle w:val="ListParagraph"/>
        <w:numPr>
          <w:ilvl w:val="0"/>
          <w:numId w:val="8"/>
        </w:numPr>
        <w:autoSpaceDE w:val="0"/>
        <w:autoSpaceDN w:val="0"/>
        <w:adjustRightInd w:val="0"/>
        <w:jc w:val="both"/>
        <w:rPr>
          <w:rFonts w:ascii="Arial" w:hAnsi="Arial" w:cs="Arial"/>
          <w:color w:val="000000"/>
          <w:sz w:val="22"/>
          <w:szCs w:val="22"/>
        </w:rPr>
      </w:pPr>
      <w:r w:rsidRPr="007120B6">
        <w:rPr>
          <w:rFonts w:ascii="Arial" w:hAnsi="Arial" w:cs="Arial"/>
          <w:color w:val="000000"/>
          <w:sz w:val="22"/>
          <w:szCs w:val="22"/>
        </w:rPr>
        <w:t xml:space="preserve">Strong corrosive chemicals </w:t>
      </w:r>
      <w:r w:rsidR="001B6394">
        <w:rPr>
          <w:rFonts w:ascii="Arial" w:hAnsi="Arial" w:cs="Arial"/>
          <w:color w:val="000000"/>
          <w:sz w:val="22"/>
          <w:szCs w:val="22"/>
        </w:rPr>
        <w:t>should</w:t>
      </w:r>
      <w:r w:rsidRPr="007120B6">
        <w:rPr>
          <w:rFonts w:ascii="Arial" w:hAnsi="Arial" w:cs="Arial"/>
          <w:color w:val="000000"/>
          <w:sz w:val="22"/>
          <w:szCs w:val="22"/>
        </w:rPr>
        <w:t xml:space="preserve"> be stored in corrosive cabinets with proper signage on the containers and the storage cabinet.</w:t>
      </w:r>
    </w:p>
    <w:p w14:paraId="6D7AED01" w14:textId="77777777" w:rsidR="00D90D71" w:rsidRPr="0068004F" w:rsidRDefault="00D90D71" w:rsidP="00D90D71">
      <w:pPr>
        <w:pStyle w:val="ListParagraph"/>
        <w:numPr>
          <w:ilvl w:val="0"/>
          <w:numId w:val="8"/>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Strong corrosive chemicals </w:t>
      </w:r>
      <w:r w:rsidRPr="0068004F">
        <w:rPr>
          <w:rFonts w:ascii="Arial" w:hAnsi="Arial" w:cs="Arial"/>
          <w:color w:val="000000"/>
          <w:sz w:val="22"/>
          <w:szCs w:val="22"/>
        </w:rPr>
        <w:t>must be stored</w:t>
      </w:r>
      <w:r w:rsidR="001B6394">
        <w:rPr>
          <w:rFonts w:ascii="Arial" w:hAnsi="Arial" w:cs="Arial"/>
          <w:color w:val="000000"/>
          <w:sz w:val="22"/>
          <w:szCs w:val="22"/>
        </w:rPr>
        <w:t xml:space="preserve"> below eye-level</w:t>
      </w:r>
      <w:r w:rsidRPr="0068004F">
        <w:rPr>
          <w:rFonts w:ascii="Arial" w:hAnsi="Arial" w:cs="Arial"/>
          <w:color w:val="000000"/>
          <w:sz w:val="22"/>
          <w:szCs w:val="22"/>
        </w:rPr>
        <w:t xml:space="preserve"> in</w:t>
      </w:r>
      <w:r w:rsidR="001B6394">
        <w:rPr>
          <w:rFonts w:ascii="Arial" w:hAnsi="Arial" w:cs="Arial"/>
          <w:color w:val="000000"/>
          <w:sz w:val="22"/>
          <w:szCs w:val="22"/>
        </w:rPr>
        <w:t xml:space="preserve"> chemically resistant,</w:t>
      </w:r>
      <w:r w:rsidRPr="0068004F">
        <w:rPr>
          <w:rFonts w:ascii="Arial" w:hAnsi="Arial" w:cs="Arial"/>
          <w:color w:val="000000"/>
          <w:sz w:val="22"/>
          <w:szCs w:val="22"/>
        </w:rPr>
        <w:t xml:space="preserve"> unb</w:t>
      </w:r>
      <w:r w:rsidR="00850C3D">
        <w:rPr>
          <w:rFonts w:ascii="Arial" w:hAnsi="Arial" w:cs="Arial"/>
          <w:color w:val="000000"/>
          <w:sz w:val="22"/>
          <w:szCs w:val="22"/>
        </w:rPr>
        <w:t>reakable secondary containment.</w:t>
      </w:r>
    </w:p>
    <w:p w14:paraId="1FE33407" w14:textId="77777777" w:rsidR="00061121" w:rsidRDefault="00D90D71" w:rsidP="000901E8">
      <w:pPr>
        <w:pStyle w:val="ListParagraph"/>
        <w:numPr>
          <w:ilvl w:val="0"/>
          <w:numId w:val="8"/>
        </w:numPr>
        <w:autoSpaceDE w:val="0"/>
        <w:autoSpaceDN w:val="0"/>
        <w:adjustRightInd w:val="0"/>
        <w:jc w:val="both"/>
        <w:rPr>
          <w:rFonts w:ascii="Arial" w:hAnsi="Arial" w:cs="Arial"/>
          <w:color w:val="000000"/>
          <w:sz w:val="22"/>
          <w:szCs w:val="22"/>
        </w:rPr>
      </w:pPr>
      <w:r w:rsidRPr="00850C3D">
        <w:rPr>
          <w:rFonts w:ascii="Arial" w:hAnsi="Arial" w:cs="Arial"/>
          <w:color w:val="000000"/>
          <w:sz w:val="22"/>
          <w:szCs w:val="22"/>
        </w:rPr>
        <w:t>Store away</w:t>
      </w:r>
      <w:r w:rsidR="001B6394" w:rsidRPr="00850C3D">
        <w:rPr>
          <w:rFonts w:ascii="Arial" w:hAnsi="Arial" w:cs="Arial"/>
          <w:color w:val="000000"/>
          <w:sz w:val="22"/>
          <w:szCs w:val="22"/>
        </w:rPr>
        <w:t xml:space="preserve"> from</w:t>
      </w:r>
      <w:r w:rsidRPr="00850C3D">
        <w:rPr>
          <w:rFonts w:ascii="Arial" w:hAnsi="Arial" w:cs="Arial"/>
          <w:color w:val="000000"/>
          <w:sz w:val="22"/>
          <w:szCs w:val="22"/>
        </w:rPr>
        <w:t xml:space="preserve"> materials that are chemically incompatible including water, metals, flammable liquids, and organic halogens.</w:t>
      </w:r>
      <w:r w:rsidR="00FC6685">
        <w:rPr>
          <w:rFonts w:ascii="Arial" w:hAnsi="Arial" w:cs="Arial"/>
          <w:color w:val="000000"/>
          <w:sz w:val="22"/>
          <w:szCs w:val="22"/>
        </w:rPr>
        <w:t xml:space="preserve"> </w:t>
      </w:r>
      <w:r w:rsidR="00061121">
        <w:rPr>
          <w:rFonts w:ascii="Arial" w:hAnsi="Arial" w:cs="Arial"/>
          <w:color w:val="000000"/>
          <w:sz w:val="22"/>
          <w:szCs w:val="22"/>
        </w:rPr>
        <w:t>Consult the SDS for additional storage requirements and compatibility information.</w:t>
      </w:r>
    </w:p>
    <w:p w14:paraId="6A4FC356" w14:textId="77777777" w:rsidR="00061121" w:rsidRDefault="00850C3D" w:rsidP="000901E8">
      <w:pPr>
        <w:pStyle w:val="ListParagraph"/>
        <w:numPr>
          <w:ilvl w:val="0"/>
          <w:numId w:val="8"/>
        </w:numPr>
        <w:autoSpaceDE w:val="0"/>
        <w:autoSpaceDN w:val="0"/>
        <w:adjustRightInd w:val="0"/>
        <w:jc w:val="both"/>
        <w:rPr>
          <w:rFonts w:ascii="Arial" w:hAnsi="Arial" w:cs="Arial"/>
          <w:color w:val="000000"/>
          <w:sz w:val="22"/>
          <w:szCs w:val="22"/>
        </w:rPr>
      </w:pPr>
      <w:r w:rsidRPr="00850C3D">
        <w:rPr>
          <w:rFonts w:ascii="Arial" w:hAnsi="Arial" w:cs="Arial"/>
          <w:color w:val="000000"/>
          <w:sz w:val="22"/>
          <w:szCs w:val="22"/>
        </w:rPr>
        <w:t>Acids and ba</w:t>
      </w:r>
      <w:r w:rsidR="00061121">
        <w:rPr>
          <w:rFonts w:ascii="Arial" w:hAnsi="Arial" w:cs="Arial"/>
          <w:color w:val="000000"/>
          <w:sz w:val="22"/>
          <w:szCs w:val="22"/>
        </w:rPr>
        <w:t>ses must be stored separately.</w:t>
      </w:r>
    </w:p>
    <w:p w14:paraId="1105AF6F" w14:textId="77777777" w:rsidR="00850C3D" w:rsidRPr="00850C3D" w:rsidRDefault="00850C3D" w:rsidP="000901E8">
      <w:pPr>
        <w:pStyle w:val="ListParagraph"/>
        <w:numPr>
          <w:ilvl w:val="0"/>
          <w:numId w:val="8"/>
        </w:numPr>
        <w:autoSpaceDE w:val="0"/>
        <w:autoSpaceDN w:val="0"/>
        <w:adjustRightInd w:val="0"/>
        <w:jc w:val="both"/>
        <w:rPr>
          <w:rFonts w:ascii="Arial" w:hAnsi="Arial" w:cs="Arial"/>
          <w:color w:val="000000"/>
          <w:sz w:val="22"/>
          <w:szCs w:val="22"/>
        </w:rPr>
      </w:pPr>
      <w:r w:rsidRPr="00850C3D">
        <w:rPr>
          <w:rFonts w:ascii="Arial" w:hAnsi="Arial" w:cs="Arial"/>
          <w:color w:val="000000"/>
          <w:sz w:val="22"/>
          <w:szCs w:val="22"/>
        </w:rPr>
        <w:t xml:space="preserve">Inorganic acids </w:t>
      </w:r>
      <w:r w:rsidR="00B734AF">
        <w:rPr>
          <w:rFonts w:ascii="Arial" w:hAnsi="Arial" w:cs="Arial"/>
          <w:color w:val="000000"/>
          <w:sz w:val="22"/>
          <w:szCs w:val="22"/>
        </w:rPr>
        <w:t>and</w:t>
      </w:r>
      <w:r w:rsidRPr="00850C3D">
        <w:rPr>
          <w:rFonts w:ascii="Arial" w:hAnsi="Arial" w:cs="Arial"/>
          <w:color w:val="000000"/>
          <w:sz w:val="22"/>
          <w:szCs w:val="22"/>
        </w:rPr>
        <w:t xml:space="preserve"> organic acids </w:t>
      </w:r>
      <w:r w:rsidR="00061121">
        <w:rPr>
          <w:rFonts w:ascii="Arial" w:hAnsi="Arial" w:cs="Arial"/>
          <w:color w:val="000000"/>
          <w:sz w:val="22"/>
          <w:szCs w:val="22"/>
        </w:rPr>
        <w:t>must be stored separately.</w:t>
      </w:r>
    </w:p>
    <w:p w14:paraId="2227EC19" w14:textId="77777777" w:rsidR="00D90D71" w:rsidRDefault="00D90D71" w:rsidP="009E5627">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Keep strong corrosive chemicals away from sources of ignition.</w:t>
      </w:r>
    </w:p>
    <w:p w14:paraId="70994C74" w14:textId="77777777" w:rsidR="009E5627" w:rsidRPr="009E5627" w:rsidRDefault="009E5627" w:rsidP="009E5627">
      <w:pPr>
        <w:autoSpaceDE w:val="0"/>
        <w:autoSpaceDN w:val="0"/>
        <w:adjustRightInd w:val="0"/>
        <w:jc w:val="both"/>
        <w:rPr>
          <w:rFonts w:ascii="Arial" w:hAnsi="Arial" w:cs="Arial"/>
          <w:color w:val="000000"/>
          <w:sz w:val="22"/>
          <w:szCs w:val="22"/>
        </w:rPr>
      </w:pPr>
    </w:p>
    <w:p w14:paraId="4416E205" w14:textId="77777777" w:rsidR="00D90D71" w:rsidRPr="0068004F" w:rsidRDefault="00D90D71" w:rsidP="009E5627">
      <w:pPr>
        <w:autoSpaceDE w:val="0"/>
        <w:autoSpaceDN w:val="0"/>
        <w:adjustRightInd w:val="0"/>
        <w:contextualSpacing/>
        <w:jc w:val="both"/>
        <w:rPr>
          <w:rFonts w:ascii="Arial" w:hAnsi="Arial" w:cs="Arial"/>
          <w:b/>
          <w:bCs/>
          <w:color w:val="000000"/>
          <w:sz w:val="22"/>
          <w:szCs w:val="22"/>
        </w:rPr>
      </w:pPr>
      <w:r w:rsidRPr="0068004F">
        <w:rPr>
          <w:rFonts w:ascii="Arial" w:hAnsi="Arial" w:cs="Arial"/>
          <w:b/>
          <w:bCs/>
          <w:color w:val="000000"/>
          <w:sz w:val="22"/>
          <w:szCs w:val="22"/>
          <w:u w:val="single"/>
        </w:rPr>
        <w:t>Handling</w:t>
      </w:r>
      <w:r w:rsidRPr="0068004F">
        <w:rPr>
          <w:rFonts w:ascii="Arial" w:hAnsi="Arial" w:cs="Arial"/>
          <w:b/>
          <w:bCs/>
          <w:color w:val="000000"/>
          <w:sz w:val="22"/>
          <w:szCs w:val="22"/>
        </w:rPr>
        <w:t>:</w:t>
      </w:r>
    </w:p>
    <w:p w14:paraId="3CE9B89A" w14:textId="77777777" w:rsidR="00D90D71" w:rsidRDefault="00D90D71" w:rsidP="009E5627">
      <w:pPr>
        <w:pStyle w:val="ListParagraph"/>
        <w:numPr>
          <w:ilvl w:val="0"/>
          <w:numId w:val="7"/>
        </w:numPr>
        <w:autoSpaceDE w:val="0"/>
        <w:autoSpaceDN w:val="0"/>
        <w:adjustRightInd w:val="0"/>
        <w:spacing w:after="0"/>
        <w:ind w:left="360"/>
        <w:jc w:val="both"/>
        <w:rPr>
          <w:rFonts w:ascii="Arial" w:hAnsi="Arial" w:cs="Arial"/>
          <w:color w:val="000000"/>
          <w:sz w:val="22"/>
          <w:szCs w:val="22"/>
        </w:rPr>
      </w:pPr>
      <w:r w:rsidRPr="0068004F">
        <w:rPr>
          <w:rFonts w:ascii="Arial" w:hAnsi="Arial" w:cs="Arial"/>
          <w:color w:val="000000"/>
          <w:sz w:val="22"/>
          <w:szCs w:val="22"/>
        </w:rPr>
        <w:t>All manipulations</w:t>
      </w:r>
      <w:r>
        <w:rPr>
          <w:rFonts w:ascii="Arial" w:hAnsi="Arial" w:cs="Arial"/>
          <w:color w:val="000000"/>
          <w:sz w:val="22"/>
          <w:szCs w:val="22"/>
        </w:rPr>
        <w:t xml:space="preserve"> of strong corrosive chemicals (open chemical use)</w:t>
      </w:r>
      <w:r w:rsidRPr="0068004F">
        <w:rPr>
          <w:rFonts w:ascii="Arial" w:hAnsi="Arial" w:cs="Arial"/>
          <w:color w:val="000000"/>
          <w:sz w:val="22"/>
          <w:szCs w:val="22"/>
        </w:rPr>
        <w:t xml:space="preserve"> </w:t>
      </w:r>
      <w:r>
        <w:rPr>
          <w:rFonts w:ascii="Arial" w:hAnsi="Arial" w:cs="Arial"/>
          <w:color w:val="000000"/>
          <w:sz w:val="22"/>
          <w:szCs w:val="22"/>
        </w:rPr>
        <w:t>should</w:t>
      </w:r>
      <w:r w:rsidRPr="0068004F">
        <w:rPr>
          <w:rFonts w:ascii="Arial" w:hAnsi="Arial" w:cs="Arial"/>
          <w:color w:val="000000"/>
          <w:sz w:val="22"/>
          <w:szCs w:val="22"/>
        </w:rPr>
        <w:t xml:space="preserve"> be condu</w:t>
      </w:r>
      <w:r>
        <w:rPr>
          <w:rFonts w:ascii="Arial" w:hAnsi="Arial" w:cs="Arial"/>
          <w:color w:val="000000"/>
          <w:sz w:val="22"/>
          <w:szCs w:val="22"/>
        </w:rPr>
        <w:t>cted in a fume hood</w:t>
      </w:r>
      <w:r w:rsidR="001D0786">
        <w:rPr>
          <w:rFonts w:ascii="Arial" w:hAnsi="Arial" w:cs="Arial"/>
          <w:color w:val="000000"/>
          <w:sz w:val="22"/>
          <w:szCs w:val="22"/>
        </w:rPr>
        <w:t>.</w:t>
      </w:r>
    </w:p>
    <w:p w14:paraId="6D5BBD2A" w14:textId="77777777" w:rsidR="009E5627" w:rsidRDefault="009E5627" w:rsidP="00D90D71">
      <w:pPr>
        <w:pStyle w:val="ListParagraph"/>
        <w:numPr>
          <w:ilvl w:val="0"/>
          <w:numId w:val="7"/>
        </w:numPr>
        <w:autoSpaceDE w:val="0"/>
        <w:autoSpaceDN w:val="0"/>
        <w:adjustRightInd w:val="0"/>
        <w:spacing w:after="0"/>
        <w:ind w:left="360"/>
        <w:jc w:val="both"/>
        <w:rPr>
          <w:rFonts w:ascii="Arial" w:hAnsi="Arial" w:cs="Arial"/>
          <w:bCs/>
          <w:color w:val="000000"/>
          <w:sz w:val="22"/>
          <w:szCs w:val="22"/>
        </w:rPr>
      </w:pPr>
      <w:r>
        <w:rPr>
          <w:rFonts w:ascii="Arial" w:hAnsi="Arial" w:cs="Arial"/>
          <w:bCs/>
          <w:color w:val="000000"/>
          <w:sz w:val="22"/>
          <w:szCs w:val="22"/>
        </w:rPr>
        <w:t>Always add acid to water (never do the reverse).</w:t>
      </w:r>
    </w:p>
    <w:p w14:paraId="7374F090" w14:textId="77777777" w:rsidR="00D90D71" w:rsidRPr="00061121" w:rsidRDefault="00061121" w:rsidP="00061121">
      <w:pPr>
        <w:pStyle w:val="ListParagraph"/>
        <w:numPr>
          <w:ilvl w:val="0"/>
          <w:numId w:val="7"/>
        </w:numPr>
        <w:autoSpaceDE w:val="0"/>
        <w:autoSpaceDN w:val="0"/>
        <w:adjustRightInd w:val="0"/>
        <w:spacing w:after="0"/>
        <w:ind w:left="360"/>
        <w:jc w:val="both"/>
        <w:rPr>
          <w:rFonts w:ascii="Arial" w:hAnsi="Arial" w:cs="Arial"/>
          <w:bCs/>
          <w:color w:val="000000"/>
          <w:sz w:val="22"/>
          <w:szCs w:val="22"/>
        </w:rPr>
      </w:pPr>
      <w:r>
        <w:rPr>
          <w:rFonts w:ascii="Arial" w:hAnsi="Arial" w:cs="Arial"/>
          <w:bCs/>
          <w:color w:val="000000"/>
          <w:sz w:val="22"/>
          <w:szCs w:val="22"/>
        </w:rPr>
        <w:t xml:space="preserve">Slowly conduct dilutions or </w:t>
      </w:r>
      <w:r w:rsidRPr="00061121">
        <w:rPr>
          <w:rFonts w:ascii="Arial" w:hAnsi="Arial" w:cs="Arial"/>
          <w:bCs/>
          <w:color w:val="000000"/>
          <w:sz w:val="22"/>
          <w:szCs w:val="22"/>
        </w:rPr>
        <w:t>dissolution</w:t>
      </w:r>
      <w:r w:rsidR="00DE56BB">
        <w:rPr>
          <w:rFonts w:ascii="Arial" w:hAnsi="Arial" w:cs="Arial"/>
          <w:bCs/>
          <w:color w:val="000000"/>
          <w:sz w:val="22"/>
          <w:szCs w:val="22"/>
        </w:rPr>
        <w:t>s</w:t>
      </w:r>
      <w:r>
        <w:rPr>
          <w:rFonts w:ascii="Arial" w:hAnsi="Arial" w:cs="Arial"/>
          <w:bCs/>
          <w:color w:val="000000"/>
          <w:sz w:val="22"/>
          <w:szCs w:val="22"/>
        </w:rPr>
        <w:t xml:space="preserve"> (e.g. </w:t>
      </w:r>
      <w:r w:rsidR="00987D4C">
        <w:rPr>
          <w:rFonts w:ascii="Arial" w:hAnsi="Arial" w:cs="Arial"/>
          <w:bCs/>
          <w:color w:val="000000"/>
          <w:sz w:val="22"/>
          <w:szCs w:val="22"/>
        </w:rPr>
        <w:t>dissolving</w:t>
      </w:r>
      <w:r>
        <w:rPr>
          <w:rFonts w:ascii="Arial" w:hAnsi="Arial" w:cs="Arial"/>
          <w:bCs/>
          <w:color w:val="000000"/>
          <w:sz w:val="22"/>
          <w:szCs w:val="22"/>
        </w:rPr>
        <w:t xml:space="preserve"> strong corrosives </w:t>
      </w:r>
      <w:r w:rsidR="00987D4C">
        <w:rPr>
          <w:rFonts w:ascii="Arial" w:hAnsi="Arial" w:cs="Arial"/>
          <w:bCs/>
          <w:color w:val="000000"/>
          <w:sz w:val="22"/>
          <w:szCs w:val="22"/>
        </w:rPr>
        <w:t>in</w:t>
      </w:r>
      <w:r>
        <w:rPr>
          <w:rFonts w:ascii="Arial" w:hAnsi="Arial" w:cs="Arial"/>
          <w:bCs/>
          <w:color w:val="000000"/>
          <w:sz w:val="22"/>
          <w:szCs w:val="22"/>
        </w:rPr>
        <w:t xml:space="preserve"> water)</w:t>
      </w:r>
      <w:r w:rsidR="00D90D71" w:rsidRPr="00061121">
        <w:rPr>
          <w:rFonts w:ascii="Arial" w:hAnsi="Arial" w:cs="Arial"/>
          <w:bCs/>
          <w:color w:val="000000"/>
          <w:sz w:val="22"/>
          <w:szCs w:val="22"/>
        </w:rPr>
        <w:t>.</w:t>
      </w:r>
    </w:p>
    <w:p w14:paraId="683DAB56" w14:textId="77777777" w:rsidR="00F015D5" w:rsidRPr="00B734AF" w:rsidRDefault="00D90D71" w:rsidP="00B734AF">
      <w:pPr>
        <w:pStyle w:val="ListParagraph"/>
        <w:numPr>
          <w:ilvl w:val="0"/>
          <w:numId w:val="7"/>
        </w:numPr>
        <w:autoSpaceDE w:val="0"/>
        <w:autoSpaceDN w:val="0"/>
        <w:adjustRightInd w:val="0"/>
        <w:spacing w:after="0"/>
        <w:ind w:left="360"/>
        <w:jc w:val="both"/>
        <w:rPr>
          <w:rFonts w:ascii="Arial" w:hAnsi="Arial" w:cs="Arial"/>
          <w:bCs/>
          <w:color w:val="000000"/>
          <w:sz w:val="22"/>
          <w:szCs w:val="22"/>
        </w:rPr>
      </w:pPr>
      <w:r>
        <w:rPr>
          <w:rFonts w:ascii="Arial" w:hAnsi="Arial" w:cs="Arial"/>
          <w:bCs/>
          <w:color w:val="000000"/>
          <w:sz w:val="22"/>
          <w:szCs w:val="22"/>
        </w:rPr>
        <w:t xml:space="preserve">Do not use metal when working with strong corrosive chemicals (e.g. </w:t>
      </w:r>
      <w:r w:rsidR="00850C3D">
        <w:rPr>
          <w:rFonts w:ascii="Arial" w:hAnsi="Arial" w:cs="Arial"/>
          <w:bCs/>
          <w:color w:val="000000"/>
          <w:sz w:val="22"/>
          <w:szCs w:val="22"/>
        </w:rPr>
        <w:t>metal spatulas or metal</w:t>
      </w:r>
      <w:r w:rsidR="00B734AF">
        <w:rPr>
          <w:rFonts w:ascii="Arial" w:hAnsi="Arial" w:cs="Arial"/>
          <w:bCs/>
          <w:color w:val="000000"/>
          <w:sz w:val="22"/>
          <w:szCs w:val="22"/>
        </w:rPr>
        <w:t xml:space="preserve"> syringes, etc.), strong corrosives will corrode metals.</w:t>
      </w:r>
    </w:p>
    <w:p w14:paraId="20E2F928" w14:textId="77777777" w:rsidR="00D90D71" w:rsidRPr="00F015D5" w:rsidRDefault="00D90D71" w:rsidP="00D90D71">
      <w:pPr>
        <w:autoSpaceDE w:val="0"/>
        <w:autoSpaceDN w:val="0"/>
        <w:adjustRightInd w:val="0"/>
        <w:contextualSpacing/>
        <w:jc w:val="both"/>
        <w:rPr>
          <w:rFonts w:ascii="Arial" w:hAnsi="Arial" w:cs="Arial"/>
          <w:color w:val="000000"/>
          <w:sz w:val="22"/>
          <w:szCs w:val="22"/>
        </w:rPr>
      </w:pPr>
    </w:p>
    <w:p w14:paraId="3E7D311F" w14:textId="77777777" w:rsidR="00FD2A25" w:rsidRPr="0068004F" w:rsidRDefault="00E74722" w:rsidP="00D224A8">
      <w:pPr>
        <w:autoSpaceDE w:val="0"/>
        <w:autoSpaceDN w:val="0"/>
        <w:adjustRightInd w:val="0"/>
        <w:jc w:val="both"/>
        <w:rPr>
          <w:rFonts w:ascii="Arial" w:hAnsi="Arial" w:cs="Arial"/>
          <w:b/>
          <w:color w:val="000000"/>
          <w:sz w:val="22"/>
          <w:szCs w:val="22"/>
          <w:u w:val="single"/>
        </w:rPr>
      </w:pPr>
      <w:r>
        <w:rPr>
          <w:noProof/>
        </w:rPr>
        <mc:AlternateContent>
          <mc:Choice Requires="wps">
            <w:drawing>
              <wp:inline distT="0" distB="0" distL="0" distR="0" wp14:anchorId="33DB2310" wp14:editId="78DCFBE5">
                <wp:extent cx="5943600" cy="283210"/>
                <wp:effectExtent l="0" t="0" r="0" b="2540"/>
                <wp:docPr id="11" name="Rectangle 11"/>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F84703"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w:t>
                            </w:r>
                            <w:r w:rsidR="006F0A8E">
                              <w:rPr>
                                <w:rFonts w:ascii="Arial" w:hAnsi="Arial" w:cs="Arial"/>
                                <w:b/>
                                <w:color w:val="FDB913"/>
                                <w14:textOutline w14:w="9525" w14:cap="rnd" w14:cmpd="sng" w14:algn="ctr">
                                  <w14:noFill/>
                                  <w14:prstDash w14:val="solid"/>
                                  <w14:bevel/>
                                </w14:textOutline>
                              </w:rPr>
                              <w:t xml:space="preserve">pill, </w:t>
                            </w:r>
                            <w:r>
                              <w:rPr>
                                <w:rFonts w:ascii="Arial" w:hAnsi="Arial" w:cs="Arial"/>
                                <w:b/>
                                <w:color w:val="FDB913"/>
                                <w14:textOutline w14:w="9525" w14:cap="rnd" w14:cmpd="sng" w14:algn="ctr">
                                  <w14:noFill/>
                                  <w14:prstDash w14:val="solid"/>
                                  <w14:bevel/>
                                </w14:textOutline>
                              </w:rPr>
                              <w:t>Accident</w:t>
                            </w:r>
                            <w:r w:rsidR="006F0A8E">
                              <w:rPr>
                                <w:rFonts w:ascii="Arial" w:hAnsi="Arial" w:cs="Arial"/>
                                <w:b/>
                                <w:color w:val="FDB913"/>
                                <w14:textOutline w14:w="9525" w14:cap="rnd" w14:cmpd="sng" w14:algn="ctr">
                                  <w14:noFill/>
                                  <w14:prstDash w14:val="solid"/>
                                  <w14:bevel/>
                                </w14:textOutline>
                              </w:rPr>
                              <w:t>, and First Aid</w:t>
                            </w:r>
                            <w:r>
                              <w:rPr>
                                <w:rFonts w:ascii="Arial" w:hAnsi="Arial" w:cs="Arial"/>
                                <w:b/>
                                <w:color w:val="FDB913"/>
                                <w14:textOutline w14:w="9525" w14:cap="rnd" w14:cmpd="sng" w14:algn="ctr">
                                  <w14:noFill/>
                                  <w14:prstDash w14:val="solid"/>
                                  <w14:bevel/>
                                </w14:textOutline>
                              </w:rPr>
                              <w:t xml:space="preserve">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B131C7" id="Rectangle 11" o:spid="_x0000_s1033"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P1UAXarAgAAowUAAA4AAAAAAAAAAAAA&#10;AAAALgIAAGRycy9lMm9Eb2MueG1sUEsBAi0AFAAGAAgAAAAhAHjTl3rbAAAABAEAAA8AAAAAAAAA&#10;AAAAAAAABQUAAGRycy9kb3ducmV2LnhtbFBLBQYAAAAABAAEAPMAAAANBgAAAAA=&#10;" fillcolor="#003e78" stroked="f" strokeweight="1pt">
                <v:textbox>
                  <w:txbxContent>
                    <w:p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w:t>
                      </w:r>
                      <w:r w:rsidR="006F0A8E">
                        <w:rPr>
                          <w:rFonts w:ascii="Arial" w:hAnsi="Arial" w:cs="Arial"/>
                          <w:b/>
                          <w:color w:val="FDB913"/>
                          <w14:textOutline w14:w="9525" w14:cap="rnd" w14:cmpd="sng" w14:algn="ctr">
                            <w14:noFill/>
                            <w14:prstDash w14:val="solid"/>
                            <w14:bevel/>
                          </w14:textOutline>
                        </w:rPr>
                        <w:t xml:space="preserve">pill, </w:t>
                      </w:r>
                      <w:r>
                        <w:rPr>
                          <w:rFonts w:ascii="Arial" w:hAnsi="Arial" w:cs="Arial"/>
                          <w:b/>
                          <w:color w:val="FDB913"/>
                          <w14:textOutline w14:w="9525" w14:cap="rnd" w14:cmpd="sng" w14:algn="ctr">
                            <w14:noFill/>
                            <w14:prstDash w14:val="solid"/>
                            <w14:bevel/>
                          </w14:textOutline>
                        </w:rPr>
                        <w:t>Accident</w:t>
                      </w:r>
                      <w:r w:rsidR="006F0A8E">
                        <w:rPr>
                          <w:rFonts w:ascii="Arial" w:hAnsi="Arial" w:cs="Arial"/>
                          <w:b/>
                          <w:color w:val="FDB913"/>
                          <w14:textOutline w14:w="9525" w14:cap="rnd" w14:cmpd="sng" w14:algn="ctr">
                            <w14:noFill/>
                            <w14:prstDash w14:val="solid"/>
                            <w14:bevel/>
                          </w14:textOutline>
                        </w:rPr>
                        <w:t>, and First Aid</w:t>
                      </w:r>
                      <w:r>
                        <w:rPr>
                          <w:rFonts w:ascii="Arial" w:hAnsi="Arial" w:cs="Arial"/>
                          <w:b/>
                          <w:color w:val="FDB913"/>
                          <w14:textOutline w14:w="9525" w14:cap="rnd" w14:cmpd="sng" w14:algn="ctr">
                            <w14:noFill/>
                            <w14:prstDash w14:val="solid"/>
                            <w14:bevel/>
                          </w14:textOutline>
                        </w:rPr>
                        <w:t xml:space="preserve"> Procedures</w:t>
                      </w:r>
                    </w:p>
                  </w:txbxContent>
                </v:textbox>
                <w10:anchorlock/>
              </v:rect>
            </w:pict>
          </mc:Fallback>
        </mc:AlternateContent>
      </w:r>
      <w:r w:rsidRPr="0068004F">
        <w:rPr>
          <w:rFonts w:ascii="Arial" w:hAnsi="Arial" w:cs="Arial"/>
          <w:b/>
          <w:color w:val="000000"/>
          <w:sz w:val="22"/>
          <w:szCs w:val="22"/>
          <w:u w:val="single"/>
        </w:rPr>
        <w:t xml:space="preserve"> </w:t>
      </w:r>
    </w:p>
    <w:p w14:paraId="63D257F0"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t>Spills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17847EB0" w14:textId="77777777" w:rsidR="00E83EEF" w:rsidRPr="00E83EEF" w:rsidRDefault="00651641" w:rsidP="00E83EEF">
      <w:pPr>
        <w:pStyle w:val="NoSpacing"/>
        <w:jc w:val="both"/>
        <w:rPr>
          <w:rFonts w:ascii="Arial" w:hAnsi="Arial" w:cs="Arial"/>
          <w:color w:val="000000"/>
        </w:rPr>
      </w:pPr>
      <w:r>
        <w:rPr>
          <w:rFonts w:ascii="Arial" w:hAnsi="Arial" w:cs="Arial"/>
          <w:color w:val="000000"/>
        </w:rPr>
        <w:t>Refer to the spill response flowchart.</w:t>
      </w:r>
      <w:r w:rsidR="00FC6685">
        <w:rPr>
          <w:rFonts w:ascii="Arial" w:hAnsi="Arial" w:cs="Arial"/>
          <w:color w:val="000000"/>
        </w:rPr>
        <w:t xml:space="preserve"> </w:t>
      </w:r>
      <w:r w:rsidR="00762A87" w:rsidRPr="0068004F">
        <w:rPr>
          <w:rFonts w:ascii="Arial" w:hAnsi="Arial" w:cs="Arial"/>
          <w:color w:val="000000"/>
        </w:rPr>
        <w:t>Notify others in the area of the spill.</w:t>
      </w:r>
      <w:r w:rsidR="00FC6685">
        <w:rPr>
          <w:rFonts w:ascii="Arial" w:hAnsi="Arial" w:cs="Arial"/>
          <w:color w:val="000000"/>
        </w:rPr>
        <w:t xml:space="preserve"> </w:t>
      </w:r>
      <w:r w:rsidR="00762A87" w:rsidRPr="0068004F">
        <w:rPr>
          <w:rFonts w:ascii="Arial" w:hAnsi="Arial" w:cs="Arial"/>
          <w:color w:val="000000"/>
        </w:rPr>
        <w:t>Evacuate and prevent access to the location where the spill occurred.</w:t>
      </w:r>
      <w:r w:rsidR="00FC6685">
        <w:rPr>
          <w:rFonts w:ascii="Arial" w:hAnsi="Arial" w:cs="Arial"/>
          <w:color w:val="000000"/>
        </w:rPr>
        <w:t xml:space="preserve"> </w:t>
      </w:r>
      <w:r w:rsidR="00E83EEF" w:rsidRPr="00E83EEF">
        <w:rPr>
          <w:rFonts w:ascii="Arial" w:hAnsi="Arial" w:cs="Arial"/>
          <w:color w:val="000000"/>
        </w:rPr>
        <w:t xml:space="preserve">Notify </w:t>
      </w:r>
      <w:r w:rsidR="00C03975">
        <w:rPr>
          <w:rFonts w:ascii="Arial" w:hAnsi="Arial" w:cs="Arial"/>
          <w:color w:val="000000"/>
        </w:rPr>
        <w:t xml:space="preserve">your </w:t>
      </w:r>
      <w:r w:rsidR="00E83EEF" w:rsidRPr="00E83EEF">
        <w:rPr>
          <w:rFonts w:ascii="Arial" w:hAnsi="Arial" w:cs="Arial"/>
          <w:color w:val="000000"/>
        </w:rPr>
        <w:t>supervisor and EH&amp;S at x4</w:t>
      </w:r>
      <w:r w:rsidR="00E83EEF">
        <w:rPr>
          <w:rFonts w:ascii="Arial" w:hAnsi="Arial" w:cs="Arial"/>
          <w:color w:val="000000"/>
        </w:rPr>
        <w:t>-</w:t>
      </w:r>
      <w:r w:rsidR="00E83EEF" w:rsidRPr="00E83EEF">
        <w:rPr>
          <w:rFonts w:ascii="Arial" w:hAnsi="Arial" w:cs="Arial"/>
          <w:color w:val="000000"/>
        </w:rPr>
        <w:t>6200 immediately.</w:t>
      </w:r>
    </w:p>
    <w:p w14:paraId="50FCDA03" w14:textId="77777777" w:rsidR="00FD2A25" w:rsidRPr="0068004F" w:rsidRDefault="00FD2A25" w:rsidP="00D224A8">
      <w:pPr>
        <w:autoSpaceDE w:val="0"/>
        <w:autoSpaceDN w:val="0"/>
        <w:adjustRightInd w:val="0"/>
        <w:jc w:val="both"/>
        <w:rPr>
          <w:rFonts w:ascii="Arial" w:hAnsi="Arial" w:cs="Arial"/>
          <w:color w:val="000000"/>
          <w:sz w:val="22"/>
          <w:szCs w:val="22"/>
        </w:rPr>
      </w:pPr>
    </w:p>
    <w:p w14:paraId="0F448826" w14:textId="77777777" w:rsidR="00FD2A25" w:rsidRPr="0068004F" w:rsidRDefault="00FD2A25" w:rsidP="00D224A8">
      <w:pPr>
        <w:jc w:val="both"/>
        <w:rPr>
          <w:rFonts w:ascii="Arial" w:hAnsi="Arial" w:cs="Arial"/>
          <w:bCs/>
          <w:color w:val="000000"/>
          <w:sz w:val="22"/>
          <w:szCs w:val="22"/>
        </w:rPr>
      </w:pPr>
      <w:r w:rsidRPr="0068004F">
        <w:rPr>
          <w:rFonts w:ascii="Arial" w:hAnsi="Arial" w:cs="Arial"/>
          <w:b/>
          <w:bCs/>
          <w:color w:val="000000"/>
          <w:sz w:val="22"/>
          <w:szCs w:val="22"/>
          <w:u w:val="single"/>
        </w:rPr>
        <w:t>Skin or Eye Contact</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5327D23A" w14:textId="77777777" w:rsidR="00FD2A25" w:rsidRPr="0068004F" w:rsidRDefault="00FD2A25" w:rsidP="00D224A8">
      <w:pPr>
        <w:jc w:val="both"/>
        <w:rPr>
          <w:rFonts w:ascii="Arial" w:hAnsi="Arial" w:cs="Arial"/>
          <w:color w:val="000000"/>
          <w:sz w:val="22"/>
          <w:szCs w:val="22"/>
        </w:rPr>
      </w:pPr>
      <w:r w:rsidRPr="0068004F">
        <w:rPr>
          <w:rFonts w:ascii="Arial" w:hAnsi="Arial" w:cs="Arial"/>
          <w:color w:val="000000"/>
          <w:sz w:val="22"/>
          <w:szCs w:val="22"/>
        </w:rPr>
        <w:t>Remove contaminated clothing</w:t>
      </w:r>
      <w:r w:rsidR="00762A87" w:rsidRPr="0068004F">
        <w:rPr>
          <w:rFonts w:ascii="Arial" w:hAnsi="Arial" w:cs="Arial"/>
          <w:color w:val="000000"/>
          <w:sz w:val="22"/>
          <w:szCs w:val="22"/>
        </w:rPr>
        <w:t xml:space="preserve"> or contact lenses</w:t>
      </w:r>
      <w:r w:rsidRPr="0068004F">
        <w:rPr>
          <w:rFonts w:ascii="Arial" w:hAnsi="Arial" w:cs="Arial"/>
          <w:color w:val="000000"/>
          <w:sz w:val="22"/>
          <w:szCs w:val="22"/>
        </w:rPr>
        <w:t xml:space="preserve"> and flush the affected area with water</w:t>
      </w:r>
      <w:r w:rsidR="00762A87" w:rsidRPr="0068004F">
        <w:rPr>
          <w:rFonts w:ascii="Arial" w:hAnsi="Arial" w:cs="Arial"/>
          <w:color w:val="000000"/>
          <w:sz w:val="22"/>
          <w:szCs w:val="22"/>
        </w:rPr>
        <w:t xml:space="preserve"> for at least 15 minutes</w:t>
      </w:r>
      <w:r w:rsidRPr="0068004F">
        <w:rPr>
          <w:rFonts w:ascii="Arial" w:hAnsi="Arial" w:cs="Arial"/>
          <w:color w:val="000000"/>
          <w:sz w:val="22"/>
          <w:szCs w:val="22"/>
        </w:rPr>
        <w:t>.</w:t>
      </w:r>
      <w:r w:rsidR="00FC6685">
        <w:rPr>
          <w:rFonts w:ascii="Arial" w:hAnsi="Arial" w:cs="Arial"/>
          <w:color w:val="000000"/>
          <w:sz w:val="22"/>
          <w:szCs w:val="22"/>
        </w:rPr>
        <w:t xml:space="preserve"> </w:t>
      </w:r>
      <w:r w:rsidRPr="0068004F">
        <w:rPr>
          <w:rFonts w:ascii="Arial" w:hAnsi="Arial" w:cs="Arial"/>
          <w:color w:val="000000"/>
          <w:sz w:val="22"/>
          <w:szCs w:val="22"/>
        </w:rPr>
        <w:t>Obtain medical attention</w:t>
      </w:r>
      <w:r w:rsidR="00762A87" w:rsidRPr="0068004F">
        <w:rPr>
          <w:rFonts w:ascii="Arial" w:hAnsi="Arial" w:cs="Arial"/>
          <w:color w:val="000000"/>
          <w:sz w:val="22"/>
          <w:szCs w:val="22"/>
        </w:rPr>
        <w:t xml:space="preserve"> immediately</w:t>
      </w:r>
      <w:r w:rsidRPr="0068004F">
        <w:rPr>
          <w:rFonts w:ascii="Arial" w:hAnsi="Arial" w:cs="Arial"/>
          <w:color w:val="000000"/>
          <w:sz w:val="22"/>
          <w:szCs w:val="22"/>
        </w:rPr>
        <w:t>.</w:t>
      </w:r>
    </w:p>
    <w:p w14:paraId="39B8CC4B" w14:textId="77777777" w:rsidR="00762A87" w:rsidRPr="0068004F" w:rsidRDefault="00762A87" w:rsidP="00D224A8">
      <w:pPr>
        <w:jc w:val="both"/>
        <w:rPr>
          <w:rFonts w:ascii="Arial" w:hAnsi="Arial" w:cs="Arial"/>
          <w:color w:val="000000"/>
          <w:sz w:val="22"/>
          <w:szCs w:val="22"/>
        </w:rPr>
      </w:pPr>
    </w:p>
    <w:p w14:paraId="01822F31"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Inhalation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7A592B63"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Move to fresh air.</w:t>
      </w:r>
      <w:r w:rsidR="00FC6685">
        <w:rPr>
          <w:rFonts w:ascii="Arial" w:hAnsi="Arial" w:cs="Arial"/>
          <w:color w:val="000000"/>
          <w:sz w:val="22"/>
          <w:szCs w:val="22"/>
        </w:rPr>
        <w:t xml:space="preserve"> </w:t>
      </w:r>
      <w:r w:rsidRPr="0068004F">
        <w:rPr>
          <w:rFonts w:ascii="Arial" w:hAnsi="Arial" w:cs="Arial"/>
          <w:color w:val="000000"/>
          <w:sz w:val="22"/>
          <w:szCs w:val="22"/>
        </w:rPr>
        <w:t>Obtain medical attention immediately.</w:t>
      </w:r>
    </w:p>
    <w:p w14:paraId="49E264D5" w14:textId="77777777" w:rsidR="00762A87" w:rsidRPr="0068004F" w:rsidRDefault="00762A87" w:rsidP="00D224A8">
      <w:pPr>
        <w:jc w:val="both"/>
        <w:rPr>
          <w:rFonts w:ascii="Arial" w:hAnsi="Arial" w:cs="Arial"/>
          <w:color w:val="000000"/>
          <w:sz w:val="22"/>
          <w:szCs w:val="22"/>
        </w:rPr>
      </w:pPr>
    </w:p>
    <w:p w14:paraId="0D432C1A"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Ingestion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64FFAA6C"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Obtain medical attention immediately.</w:t>
      </w:r>
      <w:r w:rsidR="00651641">
        <w:rPr>
          <w:rFonts w:ascii="Arial" w:hAnsi="Arial" w:cs="Arial"/>
          <w:color w:val="000000"/>
          <w:sz w:val="22"/>
          <w:szCs w:val="22"/>
        </w:rPr>
        <w:t xml:space="preserve"> </w:t>
      </w:r>
      <w:r w:rsidR="00651641" w:rsidRPr="003A03B3">
        <w:rPr>
          <w:rFonts w:ascii="Arial" w:hAnsi="Arial" w:cs="Arial"/>
          <w:color w:val="000000"/>
          <w:sz w:val="22"/>
          <w:szCs w:val="22"/>
        </w:rPr>
        <w:t>(The poison control center, (800) 222-1222, is available 24 hours every day).</w:t>
      </w:r>
      <w:r w:rsidR="00FC6685">
        <w:rPr>
          <w:rFonts w:ascii="Arial" w:hAnsi="Arial" w:cs="Arial"/>
          <w:color w:val="000000"/>
          <w:sz w:val="22"/>
          <w:szCs w:val="22"/>
        </w:rPr>
        <w:t xml:space="preserve"> </w:t>
      </w:r>
    </w:p>
    <w:p w14:paraId="3F39EE4A" w14:textId="77777777" w:rsidR="00FD2A25" w:rsidRPr="003A03B3" w:rsidRDefault="00FD2A25" w:rsidP="00D224A8">
      <w:pPr>
        <w:autoSpaceDE w:val="0"/>
        <w:autoSpaceDN w:val="0"/>
        <w:adjustRightInd w:val="0"/>
        <w:jc w:val="both"/>
        <w:rPr>
          <w:rFonts w:ascii="Arial" w:hAnsi="Arial" w:cs="Arial"/>
          <w:color w:val="000000"/>
          <w:sz w:val="22"/>
          <w:szCs w:val="22"/>
        </w:rPr>
      </w:pPr>
    </w:p>
    <w:p w14:paraId="2C776CCB" w14:textId="77777777" w:rsidR="00FD2A25" w:rsidRPr="0068004F" w:rsidRDefault="00E74722" w:rsidP="00D224A8">
      <w:pPr>
        <w:autoSpaceDE w:val="0"/>
        <w:autoSpaceDN w:val="0"/>
        <w:adjustRightInd w:val="0"/>
        <w:jc w:val="both"/>
        <w:rPr>
          <w:rFonts w:ascii="Arial" w:hAnsi="Arial" w:cs="Arial"/>
          <w:color w:val="000000"/>
          <w:sz w:val="22"/>
          <w:szCs w:val="22"/>
        </w:rPr>
      </w:pPr>
      <w:r>
        <w:rPr>
          <w:noProof/>
        </w:rPr>
        <mc:AlternateContent>
          <mc:Choice Requires="wps">
            <w:drawing>
              <wp:inline distT="0" distB="0" distL="0" distR="0" wp14:anchorId="50B86D49" wp14:editId="4E457557">
                <wp:extent cx="5943600" cy="283210"/>
                <wp:effectExtent l="0" t="0" r="0" b="2540"/>
                <wp:docPr id="12" name="Rectangle 1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B8440"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25424" id="Rectangle 12" o:spid="_x0000_s1034"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kdqg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" fillcolor="#003e78" stroked="f" strokeweight="1pt">
                <v:textbox>
                  <w:txbxContent>
                    <w:p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v:textbox>
                <w10:anchorlock/>
              </v:rect>
            </w:pict>
          </mc:Fallback>
        </mc:AlternateContent>
      </w:r>
      <w:r w:rsidRPr="0068004F">
        <w:rPr>
          <w:rFonts w:ascii="Arial" w:hAnsi="Arial" w:cs="Arial"/>
          <w:color w:val="000000"/>
          <w:sz w:val="22"/>
          <w:szCs w:val="22"/>
        </w:rPr>
        <w:t xml:space="preserve"> </w:t>
      </w:r>
    </w:p>
    <w:p w14:paraId="7C956E66" w14:textId="77777777" w:rsidR="00FD2A25" w:rsidRPr="0068004F" w:rsidRDefault="00FD2A25" w:rsidP="00D224A8">
      <w:pPr>
        <w:jc w:val="both"/>
        <w:rPr>
          <w:rFonts w:ascii="Arial" w:hAnsi="Arial" w:cs="Arial"/>
          <w:color w:val="000000"/>
          <w:sz w:val="22"/>
          <w:szCs w:val="22"/>
        </w:rPr>
      </w:pPr>
      <w:r w:rsidRPr="0068004F">
        <w:rPr>
          <w:rFonts w:ascii="Arial" w:hAnsi="Arial" w:cs="Arial"/>
          <w:b/>
          <w:bCs/>
          <w:color w:val="000000"/>
          <w:sz w:val="22"/>
          <w:szCs w:val="22"/>
          <w:u w:val="single"/>
        </w:rPr>
        <w:t>Disposal</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0BB94A46" w14:textId="77777777" w:rsidR="005E1AA1" w:rsidRPr="005E1AA1" w:rsidRDefault="005E1AA1" w:rsidP="00847C18">
      <w:pPr>
        <w:numPr>
          <w:ilvl w:val="0"/>
          <w:numId w:val="6"/>
        </w:numPr>
        <w:ind w:left="360"/>
        <w:jc w:val="both"/>
        <w:rPr>
          <w:rFonts w:ascii="Arial" w:hAnsi="Arial" w:cs="Arial"/>
          <w:bCs/>
          <w:color w:val="000000"/>
          <w:sz w:val="22"/>
          <w:szCs w:val="22"/>
        </w:rPr>
      </w:pPr>
      <w:r w:rsidRPr="005E1AA1">
        <w:rPr>
          <w:rFonts w:ascii="Arial" w:hAnsi="Arial" w:cs="Arial"/>
          <w:bCs/>
          <w:color w:val="000000"/>
          <w:sz w:val="22"/>
          <w:szCs w:val="22"/>
        </w:rPr>
        <w:t>Hazardous waste must be transferred to EH&amp;S for disposal within 6 months of being generated.</w:t>
      </w:r>
    </w:p>
    <w:p w14:paraId="5E6325C9" w14:textId="09A3B0D8" w:rsidR="00FD2A25" w:rsidRPr="0044447A" w:rsidRDefault="00FD2A25" w:rsidP="005652AE">
      <w:pPr>
        <w:numPr>
          <w:ilvl w:val="0"/>
          <w:numId w:val="6"/>
        </w:numPr>
        <w:ind w:left="360"/>
        <w:jc w:val="both"/>
        <w:rPr>
          <w:rFonts w:ascii="Arial" w:hAnsi="Arial" w:cs="Arial"/>
          <w:bCs/>
          <w:color w:val="000000"/>
          <w:sz w:val="22"/>
          <w:szCs w:val="22"/>
        </w:rPr>
      </w:pPr>
      <w:r w:rsidRPr="0068004F">
        <w:rPr>
          <w:rFonts w:ascii="Arial" w:hAnsi="Arial" w:cs="Arial"/>
          <w:bCs/>
          <w:color w:val="000000"/>
          <w:sz w:val="22"/>
          <w:szCs w:val="22"/>
        </w:rPr>
        <w:t>Hazardous Waste Disposal</w:t>
      </w:r>
      <w:r w:rsidR="0044447A">
        <w:rPr>
          <w:rFonts w:ascii="Arial" w:hAnsi="Arial" w:cs="Arial"/>
          <w:bCs/>
          <w:color w:val="000000"/>
          <w:sz w:val="22"/>
          <w:szCs w:val="22"/>
        </w:rPr>
        <w:t xml:space="preserve"> (</w:t>
      </w:r>
      <w:hyperlink r:id="rId10" w:history="1">
        <w:r w:rsidR="00312560" w:rsidRPr="00726367">
          <w:rPr>
            <w:rStyle w:val="Hyperlink"/>
            <w:rFonts w:ascii="Arial" w:hAnsi="Arial" w:cs="Arial"/>
            <w:bCs/>
            <w:sz w:val="22"/>
            <w:szCs w:val="22"/>
          </w:rPr>
          <w:t>https://ehs.uci.edu/enviro/haz-waste/</w:t>
        </w:r>
      </w:hyperlink>
      <w:r w:rsidR="0044447A" w:rsidRPr="0044447A">
        <w:rPr>
          <w:rFonts w:ascii="Arial" w:hAnsi="Arial" w:cs="Arial"/>
          <w:bCs/>
          <w:color w:val="000000"/>
          <w:sz w:val="22"/>
          <w:szCs w:val="22"/>
        </w:rPr>
        <w:t>)</w:t>
      </w:r>
      <w:r w:rsidR="00312560">
        <w:rPr>
          <w:rFonts w:ascii="Arial" w:hAnsi="Arial" w:cs="Arial"/>
          <w:bCs/>
          <w:color w:val="000000"/>
          <w:sz w:val="22"/>
          <w:szCs w:val="22"/>
        </w:rPr>
        <w:t xml:space="preserve"> </w:t>
      </w:r>
    </w:p>
    <w:p w14:paraId="1CAD7F5E" w14:textId="77777777" w:rsidR="003A03B3" w:rsidRPr="00312560" w:rsidRDefault="003A03B3" w:rsidP="003A03B3">
      <w:pPr>
        <w:pStyle w:val="ListParagraph"/>
        <w:numPr>
          <w:ilvl w:val="1"/>
          <w:numId w:val="6"/>
        </w:numPr>
        <w:autoSpaceDE w:val="0"/>
        <w:autoSpaceDN w:val="0"/>
        <w:adjustRightInd w:val="0"/>
        <w:spacing w:after="0"/>
        <w:jc w:val="both"/>
        <w:rPr>
          <w:rFonts w:ascii="Arial" w:hAnsi="Arial" w:cs="Arial"/>
          <w:bCs/>
          <w:color w:val="000000"/>
          <w:sz w:val="22"/>
          <w:szCs w:val="22"/>
        </w:rPr>
      </w:pPr>
      <w:r w:rsidRPr="00312560">
        <w:rPr>
          <w:rFonts w:ascii="Arial" w:hAnsi="Arial" w:cs="Arial"/>
          <w:bCs/>
          <w:color w:val="000000"/>
          <w:sz w:val="22"/>
          <w:szCs w:val="22"/>
        </w:rPr>
        <w:t xml:space="preserve">Send a text message to </w:t>
      </w:r>
      <w:hyperlink r:id="rId11" w:history="1">
        <w:r w:rsidR="006E658E" w:rsidRPr="00312560">
          <w:rPr>
            <w:rStyle w:val="Hyperlink"/>
            <w:rFonts w:ascii="Arial" w:hAnsi="Arial" w:cs="Arial"/>
            <w:bCs/>
            <w:sz w:val="22"/>
            <w:szCs w:val="22"/>
          </w:rPr>
          <w:t>hwp@uci.edu</w:t>
        </w:r>
      </w:hyperlink>
      <w:r w:rsidRPr="00312560">
        <w:rPr>
          <w:rFonts w:ascii="Arial" w:hAnsi="Arial" w:cs="Arial"/>
          <w:bCs/>
          <w:color w:val="000000"/>
          <w:sz w:val="22"/>
          <w:szCs w:val="22"/>
        </w:rPr>
        <w:t>,</w:t>
      </w:r>
    </w:p>
    <w:p w14:paraId="46FBE97A" w14:textId="5C7616C2" w:rsidR="00C4542E" w:rsidRPr="00312560" w:rsidRDefault="003A03B3" w:rsidP="00D224A8">
      <w:pPr>
        <w:pStyle w:val="ListParagraph"/>
        <w:numPr>
          <w:ilvl w:val="1"/>
          <w:numId w:val="6"/>
        </w:numPr>
        <w:autoSpaceDE w:val="0"/>
        <w:autoSpaceDN w:val="0"/>
        <w:adjustRightInd w:val="0"/>
        <w:spacing w:after="0"/>
        <w:jc w:val="both"/>
        <w:rPr>
          <w:rFonts w:ascii="Arial" w:hAnsi="Arial" w:cs="Arial"/>
          <w:bCs/>
          <w:color w:val="000000"/>
          <w:sz w:val="22"/>
          <w:szCs w:val="22"/>
        </w:rPr>
      </w:pPr>
      <w:r w:rsidRPr="00312560">
        <w:rPr>
          <w:rFonts w:ascii="Arial" w:hAnsi="Arial" w:cs="Arial"/>
          <w:bCs/>
          <w:color w:val="000000"/>
          <w:sz w:val="22"/>
          <w:szCs w:val="22"/>
        </w:rPr>
        <w:t>Or v</w:t>
      </w:r>
      <w:r w:rsidR="00FD2A25" w:rsidRPr="00312560">
        <w:rPr>
          <w:rFonts w:ascii="Arial" w:hAnsi="Arial" w:cs="Arial"/>
          <w:bCs/>
          <w:color w:val="000000"/>
          <w:sz w:val="22"/>
          <w:szCs w:val="22"/>
        </w:rPr>
        <w:t>isit</w:t>
      </w:r>
      <w:r w:rsidR="00312560" w:rsidRPr="00312560">
        <w:rPr>
          <w:rFonts w:ascii="Arial" w:hAnsi="Arial" w:cs="Arial"/>
        </w:rPr>
        <w:t xml:space="preserve"> </w:t>
      </w:r>
      <w:hyperlink r:id="rId12" w:history="1">
        <w:r w:rsidR="00312560" w:rsidRPr="00312560">
          <w:rPr>
            <w:rStyle w:val="Hyperlink"/>
            <w:rFonts w:ascii="Arial" w:hAnsi="Arial" w:cs="Arial"/>
          </w:rPr>
          <w:t>https://ehs.uci.edu/enviro/haz-waste/</w:t>
        </w:r>
      </w:hyperlink>
      <w:r w:rsidRPr="00312560">
        <w:rPr>
          <w:rFonts w:ascii="Arial" w:hAnsi="Arial" w:cs="Arial"/>
          <w:color w:val="000000"/>
          <w:sz w:val="22"/>
          <w:szCs w:val="22"/>
        </w:rPr>
        <w:t>,</w:t>
      </w:r>
      <w:r w:rsidR="00312560" w:rsidRPr="00312560">
        <w:rPr>
          <w:rFonts w:ascii="Arial" w:hAnsi="Arial" w:cs="Arial"/>
          <w:color w:val="000000"/>
          <w:sz w:val="22"/>
          <w:szCs w:val="22"/>
        </w:rPr>
        <w:t xml:space="preserve"> </w:t>
      </w:r>
      <w:r w:rsidRPr="00312560">
        <w:rPr>
          <w:rFonts w:ascii="Arial" w:hAnsi="Arial" w:cs="Arial"/>
          <w:color w:val="000000"/>
          <w:sz w:val="22"/>
          <w:szCs w:val="22"/>
        </w:rPr>
        <w:t>f</w:t>
      </w:r>
      <w:r w:rsidR="00FD2A25" w:rsidRPr="00312560">
        <w:rPr>
          <w:rFonts w:ascii="Arial" w:hAnsi="Arial" w:cs="Arial"/>
          <w:color w:val="000000"/>
          <w:sz w:val="22"/>
          <w:szCs w:val="22"/>
        </w:rPr>
        <w:t xml:space="preserve">ill out the “Chemical Waste Collection” form, EH&amp;S will pick up your waste within 1-3 days </w:t>
      </w:r>
    </w:p>
    <w:p w14:paraId="4938CD3A" w14:textId="77777777" w:rsidR="00C4542E" w:rsidRDefault="00C4542E" w:rsidP="00D224A8">
      <w:pPr>
        <w:autoSpaceDE w:val="0"/>
        <w:autoSpaceDN w:val="0"/>
        <w:adjustRightInd w:val="0"/>
        <w:jc w:val="both"/>
        <w:rPr>
          <w:rFonts w:ascii="Arial" w:hAnsi="Arial" w:cs="Arial"/>
          <w:bCs/>
          <w:color w:val="000000"/>
          <w:sz w:val="20"/>
          <w:szCs w:val="20"/>
        </w:rPr>
      </w:pPr>
    </w:p>
    <w:p w14:paraId="23261718" w14:textId="77777777" w:rsidR="00B142D0" w:rsidRDefault="00B142D0" w:rsidP="00D224A8">
      <w:pPr>
        <w:autoSpaceDE w:val="0"/>
        <w:autoSpaceDN w:val="0"/>
        <w:adjustRightInd w:val="0"/>
        <w:jc w:val="both"/>
        <w:rPr>
          <w:rFonts w:ascii="Arial" w:hAnsi="Arial" w:cs="Arial"/>
          <w:bCs/>
          <w:color w:val="000000"/>
          <w:sz w:val="20"/>
          <w:szCs w:val="20"/>
        </w:rPr>
      </w:pPr>
    </w:p>
    <w:p w14:paraId="0750B236" w14:textId="77777777" w:rsidR="00B142D0" w:rsidRDefault="00B142D0" w:rsidP="00D224A8">
      <w:pPr>
        <w:autoSpaceDE w:val="0"/>
        <w:autoSpaceDN w:val="0"/>
        <w:adjustRightInd w:val="0"/>
        <w:jc w:val="both"/>
        <w:rPr>
          <w:rFonts w:ascii="Arial" w:hAnsi="Arial" w:cs="Arial"/>
          <w:bCs/>
          <w:color w:val="000000"/>
          <w:sz w:val="20"/>
          <w:szCs w:val="20"/>
        </w:rPr>
      </w:pPr>
    </w:p>
    <w:p w14:paraId="3DD187D3" w14:textId="77777777" w:rsidR="00B142D0" w:rsidRDefault="00B142D0" w:rsidP="00D224A8">
      <w:pPr>
        <w:autoSpaceDE w:val="0"/>
        <w:autoSpaceDN w:val="0"/>
        <w:adjustRightInd w:val="0"/>
        <w:jc w:val="both"/>
        <w:rPr>
          <w:rFonts w:ascii="Arial" w:hAnsi="Arial" w:cs="Arial"/>
          <w:bCs/>
          <w:color w:val="000000"/>
          <w:sz w:val="20"/>
          <w:szCs w:val="20"/>
        </w:rPr>
      </w:pPr>
    </w:p>
    <w:p w14:paraId="2A548B10" w14:textId="77777777" w:rsidR="00B142D0" w:rsidRDefault="00B142D0" w:rsidP="00D224A8">
      <w:pPr>
        <w:autoSpaceDE w:val="0"/>
        <w:autoSpaceDN w:val="0"/>
        <w:adjustRightInd w:val="0"/>
        <w:jc w:val="both"/>
        <w:rPr>
          <w:rFonts w:ascii="Arial" w:hAnsi="Arial" w:cs="Arial"/>
          <w:bCs/>
          <w:color w:val="000000"/>
          <w:sz w:val="20"/>
          <w:szCs w:val="20"/>
        </w:rPr>
      </w:pPr>
    </w:p>
    <w:p w14:paraId="08679D63" w14:textId="77777777" w:rsidR="00B142D0" w:rsidRDefault="00B142D0" w:rsidP="00D224A8">
      <w:pPr>
        <w:autoSpaceDE w:val="0"/>
        <w:autoSpaceDN w:val="0"/>
        <w:adjustRightInd w:val="0"/>
        <w:jc w:val="both"/>
        <w:rPr>
          <w:rFonts w:ascii="Arial" w:hAnsi="Arial" w:cs="Arial"/>
          <w:bCs/>
          <w:color w:val="000000"/>
          <w:sz w:val="20"/>
          <w:szCs w:val="20"/>
        </w:rPr>
      </w:pPr>
    </w:p>
    <w:p w14:paraId="0A0D97C4" w14:textId="77777777" w:rsidR="00850C3D" w:rsidRDefault="00850C3D" w:rsidP="00D224A8">
      <w:pPr>
        <w:autoSpaceDE w:val="0"/>
        <w:autoSpaceDN w:val="0"/>
        <w:adjustRightInd w:val="0"/>
        <w:jc w:val="both"/>
        <w:rPr>
          <w:rFonts w:ascii="Arial" w:hAnsi="Arial" w:cs="Arial"/>
          <w:bCs/>
          <w:color w:val="000000"/>
          <w:sz w:val="20"/>
          <w:szCs w:val="20"/>
        </w:rPr>
      </w:pPr>
    </w:p>
    <w:p w14:paraId="4683E18A" w14:textId="77777777" w:rsidR="00850C3D" w:rsidRDefault="00850C3D" w:rsidP="00D224A8">
      <w:pPr>
        <w:autoSpaceDE w:val="0"/>
        <w:autoSpaceDN w:val="0"/>
        <w:adjustRightInd w:val="0"/>
        <w:jc w:val="both"/>
        <w:rPr>
          <w:rFonts w:ascii="Arial" w:hAnsi="Arial" w:cs="Arial"/>
          <w:bCs/>
          <w:color w:val="000000"/>
          <w:sz w:val="20"/>
          <w:szCs w:val="20"/>
        </w:rPr>
      </w:pPr>
    </w:p>
    <w:p w14:paraId="4C7052D5" w14:textId="77777777" w:rsidR="00850C3D" w:rsidRDefault="00850C3D" w:rsidP="00D224A8">
      <w:pPr>
        <w:autoSpaceDE w:val="0"/>
        <w:autoSpaceDN w:val="0"/>
        <w:adjustRightInd w:val="0"/>
        <w:jc w:val="both"/>
        <w:rPr>
          <w:rFonts w:ascii="Arial" w:hAnsi="Arial" w:cs="Arial"/>
          <w:bCs/>
          <w:color w:val="000000"/>
          <w:sz w:val="20"/>
          <w:szCs w:val="20"/>
        </w:rPr>
      </w:pPr>
    </w:p>
    <w:p w14:paraId="0C269E35" w14:textId="77777777" w:rsidR="00850C3D" w:rsidRDefault="00850C3D" w:rsidP="00D224A8">
      <w:pPr>
        <w:autoSpaceDE w:val="0"/>
        <w:autoSpaceDN w:val="0"/>
        <w:adjustRightInd w:val="0"/>
        <w:jc w:val="both"/>
        <w:rPr>
          <w:rFonts w:ascii="Arial" w:hAnsi="Arial" w:cs="Arial"/>
          <w:bCs/>
          <w:color w:val="000000"/>
          <w:sz w:val="20"/>
          <w:szCs w:val="20"/>
        </w:rPr>
      </w:pPr>
    </w:p>
    <w:p w14:paraId="40900F27" w14:textId="77777777" w:rsidR="00850C3D" w:rsidRDefault="00850C3D" w:rsidP="00D224A8">
      <w:pPr>
        <w:autoSpaceDE w:val="0"/>
        <w:autoSpaceDN w:val="0"/>
        <w:adjustRightInd w:val="0"/>
        <w:jc w:val="both"/>
        <w:rPr>
          <w:rFonts w:ascii="Arial" w:hAnsi="Arial" w:cs="Arial"/>
          <w:bCs/>
          <w:color w:val="000000"/>
          <w:sz w:val="20"/>
          <w:szCs w:val="20"/>
        </w:rPr>
      </w:pPr>
    </w:p>
    <w:p w14:paraId="71A211F9" w14:textId="77777777" w:rsidR="00850C3D" w:rsidRDefault="00850C3D" w:rsidP="00D224A8">
      <w:pPr>
        <w:autoSpaceDE w:val="0"/>
        <w:autoSpaceDN w:val="0"/>
        <w:adjustRightInd w:val="0"/>
        <w:jc w:val="both"/>
        <w:rPr>
          <w:rFonts w:ascii="Arial" w:hAnsi="Arial" w:cs="Arial"/>
          <w:bCs/>
          <w:color w:val="000000"/>
          <w:sz w:val="20"/>
          <w:szCs w:val="20"/>
        </w:rPr>
      </w:pPr>
    </w:p>
    <w:p w14:paraId="7198703F" w14:textId="77777777" w:rsidR="00850C3D" w:rsidRDefault="00850C3D" w:rsidP="00D224A8">
      <w:pPr>
        <w:autoSpaceDE w:val="0"/>
        <w:autoSpaceDN w:val="0"/>
        <w:adjustRightInd w:val="0"/>
        <w:jc w:val="both"/>
        <w:rPr>
          <w:rFonts w:ascii="Arial" w:hAnsi="Arial" w:cs="Arial"/>
          <w:bCs/>
          <w:color w:val="000000"/>
          <w:sz w:val="20"/>
          <w:szCs w:val="20"/>
        </w:rPr>
      </w:pPr>
    </w:p>
    <w:p w14:paraId="00170538" w14:textId="77777777" w:rsidR="00850C3D" w:rsidRDefault="00850C3D" w:rsidP="00D224A8">
      <w:pPr>
        <w:autoSpaceDE w:val="0"/>
        <w:autoSpaceDN w:val="0"/>
        <w:adjustRightInd w:val="0"/>
        <w:jc w:val="both"/>
        <w:rPr>
          <w:rFonts w:ascii="Arial" w:hAnsi="Arial" w:cs="Arial"/>
          <w:bCs/>
          <w:color w:val="000000"/>
          <w:sz w:val="20"/>
          <w:szCs w:val="20"/>
        </w:rPr>
      </w:pPr>
    </w:p>
    <w:p w14:paraId="0E2FF137" w14:textId="77777777" w:rsidR="00850C3D" w:rsidRDefault="00850C3D" w:rsidP="00D224A8">
      <w:pPr>
        <w:autoSpaceDE w:val="0"/>
        <w:autoSpaceDN w:val="0"/>
        <w:adjustRightInd w:val="0"/>
        <w:jc w:val="both"/>
        <w:rPr>
          <w:rFonts w:ascii="Arial" w:hAnsi="Arial" w:cs="Arial"/>
          <w:bCs/>
          <w:color w:val="000000"/>
          <w:sz w:val="20"/>
          <w:szCs w:val="20"/>
        </w:rPr>
      </w:pPr>
    </w:p>
    <w:p w14:paraId="6045837A" w14:textId="77777777" w:rsidR="00850C3D" w:rsidRDefault="00850C3D" w:rsidP="00D224A8">
      <w:pPr>
        <w:autoSpaceDE w:val="0"/>
        <w:autoSpaceDN w:val="0"/>
        <w:adjustRightInd w:val="0"/>
        <w:jc w:val="both"/>
        <w:rPr>
          <w:rFonts w:ascii="Arial" w:hAnsi="Arial" w:cs="Arial"/>
          <w:bCs/>
          <w:color w:val="000000"/>
          <w:sz w:val="20"/>
          <w:szCs w:val="20"/>
        </w:rPr>
      </w:pPr>
    </w:p>
    <w:p w14:paraId="65D1C52A" w14:textId="77777777" w:rsidR="00850C3D" w:rsidRDefault="00850C3D" w:rsidP="00D224A8">
      <w:pPr>
        <w:autoSpaceDE w:val="0"/>
        <w:autoSpaceDN w:val="0"/>
        <w:adjustRightInd w:val="0"/>
        <w:jc w:val="both"/>
        <w:rPr>
          <w:rFonts w:ascii="Arial" w:hAnsi="Arial" w:cs="Arial"/>
          <w:bCs/>
          <w:color w:val="000000"/>
          <w:sz w:val="20"/>
          <w:szCs w:val="20"/>
        </w:rPr>
      </w:pPr>
    </w:p>
    <w:p w14:paraId="3B85CED3" w14:textId="77777777" w:rsidR="00B142D0" w:rsidRDefault="00B142D0" w:rsidP="00D224A8">
      <w:pPr>
        <w:autoSpaceDE w:val="0"/>
        <w:autoSpaceDN w:val="0"/>
        <w:adjustRightInd w:val="0"/>
        <w:jc w:val="both"/>
        <w:rPr>
          <w:rFonts w:ascii="Arial" w:hAnsi="Arial" w:cs="Arial"/>
          <w:bCs/>
          <w:color w:val="000000"/>
          <w:sz w:val="20"/>
          <w:szCs w:val="20"/>
        </w:rPr>
      </w:pPr>
    </w:p>
    <w:p w14:paraId="175C4414" w14:textId="77777777" w:rsidR="00D824F9" w:rsidRDefault="00D824F9" w:rsidP="00D224A8">
      <w:pPr>
        <w:autoSpaceDE w:val="0"/>
        <w:autoSpaceDN w:val="0"/>
        <w:adjustRightInd w:val="0"/>
        <w:jc w:val="both"/>
        <w:rPr>
          <w:rFonts w:ascii="Arial" w:hAnsi="Arial" w:cs="Arial"/>
          <w:bCs/>
          <w:color w:val="000000"/>
          <w:sz w:val="20"/>
          <w:szCs w:val="20"/>
        </w:rPr>
      </w:pPr>
    </w:p>
    <w:p w14:paraId="49AC7B6C" w14:textId="77777777" w:rsidR="00D824F9" w:rsidRDefault="00D824F9" w:rsidP="00D224A8">
      <w:pPr>
        <w:autoSpaceDE w:val="0"/>
        <w:autoSpaceDN w:val="0"/>
        <w:adjustRightInd w:val="0"/>
        <w:jc w:val="both"/>
        <w:rPr>
          <w:rFonts w:ascii="Arial" w:hAnsi="Arial" w:cs="Arial"/>
          <w:bCs/>
          <w:color w:val="000000"/>
          <w:sz w:val="20"/>
          <w:szCs w:val="20"/>
        </w:rPr>
      </w:pPr>
    </w:p>
    <w:p w14:paraId="7907B500" w14:textId="77777777" w:rsidR="00D824F9" w:rsidRDefault="00D824F9" w:rsidP="00D224A8">
      <w:pPr>
        <w:autoSpaceDE w:val="0"/>
        <w:autoSpaceDN w:val="0"/>
        <w:adjustRightInd w:val="0"/>
        <w:jc w:val="both"/>
        <w:rPr>
          <w:rFonts w:ascii="Arial" w:hAnsi="Arial" w:cs="Arial"/>
          <w:bCs/>
          <w:color w:val="000000"/>
          <w:sz w:val="20"/>
          <w:szCs w:val="20"/>
        </w:rPr>
      </w:pPr>
    </w:p>
    <w:p w14:paraId="37B7A7E1" w14:textId="77777777" w:rsidR="00D824F9" w:rsidRDefault="00D824F9" w:rsidP="00D224A8">
      <w:pPr>
        <w:autoSpaceDE w:val="0"/>
        <w:autoSpaceDN w:val="0"/>
        <w:adjustRightInd w:val="0"/>
        <w:jc w:val="both"/>
        <w:rPr>
          <w:rFonts w:ascii="Arial" w:hAnsi="Arial" w:cs="Arial"/>
          <w:bCs/>
          <w:color w:val="000000"/>
          <w:sz w:val="20"/>
          <w:szCs w:val="20"/>
        </w:rPr>
      </w:pPr>
    </w:p>
    <w:p w14:paraId="1BB0255A" w14:textId="77777777" w:rsidR="00D824F9" w:rsidRDefault="00D824F9" w:rsidP="00D224A8">
      <w:pPr>
        <w:autoSpaceDE w:val="0"/>
        <w:autoSpaceDN w:val="0"/>
        <w:adjustRightInd w:val="0"/>
        <w:jc w:val="both"/>
        <w:rPr>
          <w:rFonts w:ascii="Arial" w:hAnsi="Arial" w:cs="Arial"/>
          <w:bCs/>
          <w:color w:val="000000"/>
          <w:sz w:val="20"/>
          <w:szCs w:val="20"/>
        </w:rPr>
      </w:pPr>
    </w:p>
    <w:p w14:paraId="4F95B387" w14:textId="77777777" w:rsidR="00D824F9" w:rsidRDefault="00D824F9" w:rsidP="00D224A8">
      <w:pPr>
        <w:autoSpaceDE w:val="0"/>
        <w:autoSpaceDN w:val="0"/>
        <w:adjustRightInd w:val="0"/>
        <w:jc w:val="both"/>
        <w:rPr>
          <w:rFonts w:ascii="Arial" w:hAnsi="Arial" w:cs="Arial"/>
          <w:bCs/>
          <w:color w:val="000000"/>
          <w:sz w:val="20"/>
          <w:szCs w:val="20"/>
        </w:rPr>
      </w:pPr>
    </w:p>
    <w:p w14:paraId="3D1526F9" w14:textId="77777777" w:rsidR="00D824F9" w:rsidRDefault="00D824F9" w:rsidP="00D224A8">
      <w:pPr>
        <w:autoSpaceDE w:val="0"/>
        <w:autoSpaceDN w:val="0"/>
        <w:adjustRightInd w:val="0"/>
        <w:jc w:val="both"/>
        <w:rPr>
          <w:rFonts w:ascii="Arial" w:hAnsi="Arial" w:cs="Arial"/>
          <w:bCs/>
          <w:color w:val="000000"/>
          <w:sz w:val="20"/>
          <w:szCs w:val="20"/>
        </w:rPr>
      </w:pPr>
    </w:p>
    <w:p w14:paraId="6F84EBA1" w14:textId="77777777" w:rsidR="00D824F9" w:rsidRDefault="00D824F9" w:rsidP="00D224A8">
      <w:pPr>
        <w:autoSpaceDE w:val="0"/>
        <w:autoSpaceDN w:val="0"/>
        <w:adjustRightInd w:val="0"/>
        <w:jc w:val="both"/>
        <w:rPr>
          <w:rFonts w:ascii="Arial" w:hAnsi="Arial" w:cs="Arial"/>
          <w:bCs/>
          <w:color w:val="000000"/>
          <w:sz w:val="20"/>
          <w:szCs w:val="20"/>
        </w:rPr>
      </w:pPr>
    </w:p>
    <w:p w14:paraId="59508323" w14:textId="77777777" w:rsidR="00B142D0" w:rsidRDefault="00B142D0" w:rsidP="00D224A8">
      <w:pPr>
        <w:autoSpaceDE w:val="0"/>
        <w:autoSpaceDN w:val="0"/>
        <w:adjustRightInd w:val="0"/>
        <w:jc w:val="both"/>
        <w:rPr>
          <w:rFonts w:ascii="Arial" w:hAnsi="Arial" w:cs="Arial"/>
          <w:bCs/>
          <w:color w:val="000000"/>
          <w:sz w:val="20"/>
          <w:szCs w:val="20"/>
        </w:rPr>
      </w:pPr>
    </w:p>
    <w:p w14:paraId="00C3B51A" w14:textId="77777777" w:rsidR="00B142D0" w:rsidRDefault="00B142D0" w:rsidP="00D224A8">
      <w:pPr>
        <w:autoSpaceDE w:val="0"/>
        <w:autoSpaceDN w:val="0"/>
        <w:adjustRightInd w:val="0"/>
        <w:jc w:val="both"/>
        <w:rPr>
          <w:rFonts w:ascii="Arial" w:hAnsi="Arial" w:cs="Arial"/>
          <w:bCs/>
          <w:color w:val="000000"/>
          <w:sz w:val="20"/>
          <w:szCs w:val="20"/>
        </w:rPr>
      </w:pPr>
    </w:p>
    <w:p w14:paraId="6F0762AF" w14:textId="77777777" w:rsidR="00B142D0" w:rsidRDefault="00B142D0" w:rsidP="00D224A8">
      <w:pPr>
        <w:autoSpaceDE w:val="0"/>
        <w:autoSpaceDN w:val="0"/>
        <w:adjustRightInd w:val="0"/>
        <w:jc w:val="both"/>
        <w:rPr>
          <w:rFonts w:ascii="Arial" w:hAnsi="Arial" w:cs="Arial"/>
          <w:bCs/>
          <w:color w:val="000000"/>
          <w:sz w:val="20"/>
          <w:szCs w:val="20"/>
        </w:rPr>
      </w:pPr>
    </w:p>
    <w:p w14:paraId="0961D548" w14:textId="77777777" w:rsidR="00B142D0" w:rsidRDefault="00B142D0" w:rsidP="00D224A8">
      <w:pPr>
        <w:autoSpaceDE w:val="0"/>
        <w:autoSpaceDN w:val="0"/>
        <w:adjustRightInd w:val="0"/>
        <w:jc w:val="both"/>
        <w:rPr>
          <w:rFonts w:ascii="Arial" w:hAnsi="Arial" w:cs="Arial"/>
          <w:bCs/>
          <w:color w:val="000000"/>
          <w:sz w:val="20"/>
          <w:szCs w:val="20"/>
        </w:rPr>
      </w:pPr>
    </w:p>
    <w:p w14:paraId="093FD3FF" w14:textId="77777777" w:rsidR="00B142D0" w:rsidRDefault="00B142D0" w:rsidP="00D224A8">
      <w:pPr>
        <w:autoSpaceDE w:val="0"/>
        <w:autoSpaceDN w:val="0"/>
        <w:adjustRightInd w:val="0"/>
        <w:jc w:val="both"/>
        <w:rPr>
          <w:rFonts w:ascii="Arial" w:hAnsi="Arial" w:cs="Arial"/>
          <w:bCs/>
          <w:color w:val="000000"/>
          <w:sz w:val="20"/>
          <w:szCs w:val="20"/>
        </w:rPr>
      </w:pPr>
    </w:p>
    <w:p w14:paraId="70B490E3" w14:textId="77777777" w:rsidR="00B142D0" w:rsidRDefault="00B142D0" w:rsidP="00D224A8">
      <w:pPr>
        <w:autoSpaceDE w:val="0"/>
        <w:autoSpaceDN w:val="0"/>
        <w:adjustRightInd w:val="0"/>
        <w:jc w:val="both"/>
        <w:rPr>
          <w:rFonts w:ascii="Arial" w:hAnsi="Arial" w:cs="Arial"/>
          <w:bCs/>
          <w:color w:val="000000"/>
          <w:sz w:val="20"/>
          <w:szCs w:val="20"/>
        </w:rPr>
      </w:pPr>
    </w:p>
    <w:p w14:paraId="23E0A515" w14:textId="77777777" w:rsidR="004E1CDE" w:rsidRDefault="004E1CDE" w:rsidP="00A179AD">
      <w:pPr>
        <w:rPr>
          <w:rFonts w:ascii="Arial" w:hAnsi="Arial" w:cs="Arial"/>
          <w:color w:val="000000"/>
          <w:sz w:val="20"/>
          <w:szCs w:val="20"/>
        </w:rPr>
        <w:sectPr w:rsidR="004E1CDE" w:rsidSect="00E74722">
          <w:headerReference w:type="default" r:id="rId13"/>
          <w:footerReference w:type="default" r:id="rId14"/>
          <w:pgSz w:w="12240" w:h="15840"/>
          <w:pgMar w:top="1440" w:right="1440" w:bottom="1440" w:left="1440" w:header="720" w:footer="864"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14:paraId="7C29ED05" w14:textId="77777777"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14:paraId="6F76C336" w14:textId="77777777" w:rsidR="004E1CDE" w:rsidRPr="00E06149" w:rsidRDefault="004E1CDE" w:rsidP="004E1CDE">
      <w:pPr>
        <w:jc w:val="center"/>
        <w:rPr>
          <w:rFonts w:ascii="Arial" w:hAnsi="Arial" w:cs="Arial"/>
          <w:b/>
          <w:color w:val="000000"/>
          <w:sz w:val="32"/>
          <w:szCs w:val="32"/>
          <w:u w:val="single"/>
        </w:rPr>
      </w:pPr>
      <w:r w:rsidRPr="00E06149">
        <w:rPr>
          <w:rFonts w:ascii="Arial" w:hAnsi="Arial" w:cs="Arial"/>
          <w:b/>
          <w:color w:val="000000"/>
          <w:sz w:val="32"/>
          <w:szCs w:val="32"/>
          <w:u w:val="single"/>
        </w:rPr>
        <w:t>Lab-Specific Use Procedures</w:t>
      </w:r>
    </w:p>
    <w:p w14:paraId="3A2BEC1F" w14:textId="77777777" w:rsidR="004E1CDE" w:rsidRDefault="004E1CDE" w:rsidP="00A179AD">
      <w:pPr>
        <w:rPr>
          <w:rFonts w:ascii="Arial" w:hAnsi="Arial" w:cs="Arial"/>
          <w:color w:val="000000"/>
          <w:sz w:val="20"/>
          <w:szCs w:val="20"/>
        </w:rPr>
      </w:pPr>
    </w:p>
    <w:p w14:paraId="420E44B1" w14:textId="77777777" w:rsidR="0039772F" w:rsidRDefault="00D96F11" w:rsidP="0039772F">
      <w:pPr>
        <w:pStyle w:val="Heading1"/>
        <w:keepNext w:val="0"/>
        <w:widowControl w:val="0"/>
        <w:rPr>
          <w:rFonts w:ascii="Arial" w:eastAsia="Calibri" w:hAnsi="Arial" w:cs="Arial"/>
          <w:highlight w:val="yellow"/>
        </w:rPr>
      </w:pPr>
      <w:r>
        <w:rPr>
          <w:rFonts w:ascii="Arial" w:hAnsi="Arial"/>
        </w:rPr>
        <w:t>The following</w:t>
      </w:r>
      <w:r w:rsidR="00B142D0">
        <w:rPr>
          <w:rFonts w:ascii="Arial" w:hAnsi="Arial"/>
        </w:rPr>
        <w:t xml:space="preserve"> procedures</w:t>
      </w:r>
      <w:r>
        <w:rPr>
          <w:rFonts w:ascii="Arial" w:hAnsi="Arial"/>
        </w:rPr>
        <w:t xml:space="preserve"> describe how the subject chemicals are used in this laboratory beyond the practices described above.</w:t>
      </w:r>
    </w:p>
    <w:p w14:paraId="386E1590" w14:textId="77777777" w:rsidR="0039772F" w:rsidRPr="0039772F" w:rsidRDefault="0039772F" w:rsidP="0039772F">
      <w:pPr>
        <w:rPr>
          <w:highlight w:val="yellow"/>
        </w:rPr>
      </w:pPr>
    </w:p>
    <w:p w14:paraId="723E184A" w14:textId="71F0D283" w:rsidR="0039772F" w:rsidRDefault="0039772F" w:rsidP="00D96F11">
      <w:pPr>
        <w:pStyle w:val="Bullet"/>
        <w:widowControl w:val="0"/>
        <w:spacing w:before="0" w:after="0"/>
        <w:ind w:left="0" w:firstLine="0"/>
        <w:rPr>
          <w:rFonts w:ascii="Arial" w:hAnsi="Arial"/>
          <w:sz w:val="20"/>
          <w:highlight w:val="yellow"/>
        </w:rPr>
      </w:pPr>
      <w:r>
        <w:rPr>
          <w:rFonts w:ascii="Arial" w:hAnsi="Arial"/>
          <w:sz w:val="20"/>
          <w:highlight w:val="yellow"/>
        </w:rPr>
        <w:t xml:space="preserve">Please see the General Information for </w:t>
      </w:r>
      <w:r w:rsidRPr="00B142D0">
        <w:rPr>
          <w:rFonts w:ascii="Arial" w:hAnsi="Arial"/>
          <w:b/>
          <w:i/>
          <w:sz w:val="20"/>
          <w:highlight w:val="yellow"/>
        </w:rPr>
        <w:t>Hazardous Materials Standard Operating Procedure</w:t>
      </w:r>
      <w:r>
        <w:rPr>
          <w:rFonts w:ascii="Arial" w:hAnsi="Arial"/>
          <w:sz w:val="20"/>
          <w:highlight w:val="yellow"/>
        </w:rPr>
        <w:t xml:space="preserve"> for specific instructions on writing lab-specific use </w:t>
      </w:r>
      <w:r w:rsidR="005700DC">
        <w:rPr>
          <w:rFonts w:ascii="Arial" w:hAnsi="Arial"/>
          <w:sz w:val="20"/>
          <w:highlight w:val="yellow"/>
        </w:rPr>
        <w:t>produces</w:t>
      </w:r>
      <w:r>
        <w:rPr>
          <w:rFonts w:ascii="Arial" w:hAnsi="Arial"/>
          <w:sz w:val="20"/>
          <w:highlight w:val="yellow"/>
        </w:rPr>
        <w:t>.</w:t>
      </w:r>
    </w:p>
    <w:p w14:paraId="3EC8E726" w14:textId="3C586483" w:rsidR="002A1A5B" w:rsidRDefault="002A1A5B" w:rsidP="00D96F11">
      <w:pPr>
        <w:pStyle w:val="Bullet"/>
        <w:widowControl w:val="0"/>
        <w:spacing w:before="0" w:after="0"/>
        <w:ind w:left="0" w:firstLine="0"/>
        <w:rPr>
          <w:rFonts w:ascii="Arial" w:hAnsi="Arial"/>
          <w:sz w:val="20"/>
          <w:highlight w:val="yellow"/>
        </w:rPr>
      </w:pPr>
    </w:p>
    <w:p w14:paraId="2614C8E9" w14:textId="066C6BE3" w:rsidR="002A1A5B" w:rsidRPr="0072765D" w:rsidRDefault="002A1A5B" w:rsidP="00D96F11">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w:t>
      </w:r>
    </w:p>
    <w:p w14:paraId="5336CD10" w14:textId="77777777" w:rsidR="00D96F11" w:rsidRPr="0072765D" w:rsidRDefault="00D96F11" w:rsidP="00D96F11">
      <w:pPr>
        <w:pStyle w:val="Bullet"/>
        <w:widowControl w:val="0"/>
        <w:spacing w:before="0" w:after="0"/>
        <w:ind w:left="0" w:firstLine="0"/>
        <w:rPr>
          <w:rFonts w:ascii="Arial" w:hAnsi="Arial"/>
          <w:sz w:val="20"/>
          <w:highlight w:val="yellow"/>
        </w:rPr>
      </w:pPr>
    </w:p>
    <w:p w14:paraId="7865B427" w14:textId="28DD2997" w:rsidR="00312560" w:rsidRDefault="00312560">
      <w:pPr>
        <w:rPr>
          <w:rFonts w:ascii="Arial" w:eastAsia="Calibri" w:hAnsi="Arial" w:cs="Arial"/>
          <w:color w:val="000000"/>
          <w:sz w:val="20"/>
          <w:szCs w:val="20"/>
        </w:rPr>
      </w:pPr>
      <w:r>
        <w:rPr>
          <w:rFonts w:ascii="Arial" w:hAnsi="Arial"/>
          <w:color w:val="000000"/>
          <w:sz w:val="20"/>
        </w:rPr>
        <w:br w:type="page"/>
      </w:r>
    </w:p>
    <w:p w14:paraId="32F0A67C" w14:textId="77777777" w:rsidR="00312560" w:rsidRDefault="00312560" w:rsidP="00312560">
      <w:pPr>
        <w:jc w:val="both"/>
        <w:rPr>
          <w:rFonts w:ascii="Arial" w:hAnsi="Arial" w:cs="Arial"/>
          <w:sz w:val="20"/>
          <w:szCs w:val="20"/>
        </w:rPr>
      </w:pPr>
      <w:r>
        <w:rPr>
          <w:noProof/>
        </w:rPr>
        <w:lastRenderedPageBreak/>
        <mc:AlternateContent>
          <mc:Choice Requires="wps">
            <w:drawing>
              <wp:inline distT="0" distB="0" distL="0" distR="0" wp14:anchorId="615E21C1" wp14:editId="7341E56B">
                <wp:extent cx="5943600" cy="283210"/>
                <wp:effectExtent l="0" t="0" r="0" b="2540"/>
                <wp:docPr id="2" name="Rectangle 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83C5E" w14:textId="77777777" w:rsidR="00312560" w:rsidRPr="00E74722" w:rsidRDefault="00312560" w:rsidP="00312560">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5E21C1" id="Rectangle 2" o:spid="_x0000_s1035"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" fillcolor="#003e78" stroked="f" strokeweight="1pt">
                <v:textbox>
                  <w:txbxContent>
                    <w:p w14:paraId="2CB83C5E" w14:textId="77777777" w:rsidR="00312560" w:rsidRPr="00E74722" w:rsidRDefault="00312560" w:rsidP="00312560">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v:textbox>
                <w10:anchorlock/>
              </v:rect>
            </w:pict>
          </mc:Fallback>
        </mc:AlternateContent>
      </w:r>
      <w:r w:rsidRPr="00534B94">
        <w:rPr>
          <w:rFonts w:ascii="Arial" w:hAnsi="Arial" w:cs="Arial"/>
          <w:b/>
          <w:u w:val="single"/>
        </w:rPr>
        <w:t xml:space="preserve"> </w:t>
      </w:r>
      <w:r w:rsidRPr="006D0C01">
        <w:rPr>
          <w:rFonts w:ascii="Arial" w:hAnsi="Arial" w:cs="Arial"/>
          <w:sz w:val="20"/>
          <w:szCs w:val="20"/>
        </w:rPr>
        <w:t xml:space="preserve">Prior to conducting any work </w:t>
      </w:r>
      <w:r>
        <w:rPr>
          <w:rFonts w:ascii="Arial" w:hAnsi="Arial" w:cs="Arial"/>
          <w:sz w:val="20"/>
          <w:szCs w:val="20"/>
        </w:rPr>
        <w:t>with strong corrosive chemicals</w:t>
      </w:r>
      <w:r w:rsidRPr="006D0C01">
        <w:rPr>
          <w:rFonts w:ascii="Arial" w:hAnsi="Arial" w:cs="Arial"/>
          <w:sz w:val="20"/>
          <w:szCs w:val="20"/>
        </w:rPr>
        <w:t xml:space="preserve">, designated personnel must provide training to </w:t>
      </w:r>
      <w:r>
        <w:rPr>
          <w:rFonts w:ascii="Arial" w:hAnsi="Arial" w:cs="Arial"/>
          <w:sz w:val="20"/>
          <w:szCs w:val="20"/>
        </w:rPr>
        <w:t>their</w:t>
      </w:r>
      <w:r w:rsidRPr="006D0C01">
        <w:rPr>
          <w:rFonts w:ascii="Arial" w:hAnsi="Arial" w:cs="Arial"/>
          <w:sz w:val="20"/>
          <w:szCs w:val="20"/>
        </w:rPr>
        <w:t xml:space="preserve"> laboratory personnel specific to the hazards </w:t>
      </w:r>
      <w:r>
        <w:rPr>
          <w:rFonts w:ascii="Arial" w:hAnsi="Arial" w:cs="Arial"/>
          <w:sz w:val="20"/>
          <w:szCs w:val="20"/>
        </w:rPr>
        <w:t xml:space="preserve">and procedures </w:t>
      </w:r>
      <w:r w:rsidRPr="006D0C01">
        <w:rPr>
          <w:rFonts w:ascii="Arial" w:hAnsi="Arial" w:cs="Arial"/>
          <w:sz w:val="20"/>
          <w:szCs w:val="20"/>
        </w:rPr>
        <w:t>involved in working with these substances</w:t>
      </w:r>
      <w:r>
        <w:rPr>
          <w:rFonts w:ascii="Arial" w:hAnsi="Arial" w:cs="Arial"/>
          <w:sz w:val="20"/>
          <w:szCs w:val="20"/>
        </w:rPr>
        <w:t>.</w:t>
      </w:r>
    </w:p>
    <w:p w14:paraId="552FAFB3" w14:textId="77777777" w:rsidR="00312560" w:rsidRPr="00534B94" w:rsidRDefault="00312560" w:rsidP="00312560">
      <w:pPr>
        <w:rPr>
          <w:rFonts w:ascii="Arial" w:hAnsi="Arial" w:cs="Arial"/>
          <w:b/>
          <w:sz w:val="20"/>
          <w:szCs w:val="20"/>
        </w:rPr>
      </w:pPr>
    </w:p>
    <w:p w14:paraId="217438E6" w14:textId="77777777" w:rsidR="00312560" w:rsidRPr="006D0C01" w:rsidRDefault="00312560" w:rsidP="00312560">
      <w:pPr>
        <w:rPr>
          <w:rFonts w:ascii="Arial" w:hAnsi="Arial" w:cs="Arial"/>
          <w:sz w:val="20"/>
          <w:szCs w:val="20"/>
        </w:rPr>
      </w:pPr>
      <w:r w:rsidRPr="006D0C01">
        <w:rPr>
          <w:rFonts w:ascii="Arial" w:hAnsi="Arial" w:cs="Arial"/>
          <w:sz w:val="20"/>
          <w:szCs w:val="20"/>
        </w:rPr>
        <w:t>I have read and understand the content of this SOP:</w:t>
      </w:r>
    </w:p>
    <w:p w14:paraId="02B7A55A" w14:textId="77777777" w:rsidR="00312560" w:rsidRPr="006D0C01" w:rsidRDefault="00312560" w:rsidP="00312560">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587"/>
        <w:gridCol w:w="2240"/>
        <w:gridCol w:w="1757"/>
      </w:tblGrid>
      <w:tr w:rsidR="00312560" w:rsidRPr="006D0C01" w14:paraId="024ED300" w14:textId="77777777" w:rsidTr="00347CDD">
        <w:trPr>
          <w:trHeight w:val="576"/>
        </w:trPr>
        <w:tc>
          <w:tcPr>
            <w:tcW w:w="2766" w:type="dxa"/>
            <w:shd w:val="clear" w:color="auto" w:fill="F2F2F2"/>
            <w:vAlign w:val="center"/>
          </w:tcPr>
          <w:p w14:paraId="5A4F2058" w14:textId="77777777" w:rsidR="00312560" w:rsidRPr="006D0C01" w:rsidRDefault="00312560" w:rsidP="00347CDD">
            <w:pPr>
              <w:jc w:val="center"/>
              <w:rPr>
                <w:rFonts w:ascii="Arial" w:hAnsi="Arial" w:cs="Arial"/>
                <w:b/>
                <w:sz w:val="20"/>
                <w:szCs w:val="20"/>
              </w:rPr>
            </w:pPr>
            <w:r w:rsidRPr="006D0C01">
              <w:rPr>
                <w:rFonts w:ascii="Arial" w:hAnsi="Arial" w:cs="Arial"/>
                <w:b/>
                <w:sz w:val="20"/>
                <w:szCs w:val="20"/>
              </w:rPr>
              <w:t>Name</w:t>
            </w:r>
          </w:p>
        </w:tc>
        <w:tc>
          <w:tcPr>
            <w:tcW w:w="2587" w:type="dxa"/>
            <w:shd w:val="clear" w:color="auto" w:fill="F2F2F2"/>
            <w:vAlign w:val="center"/>
          </w:tcPr>
          <w:p w14:paraId="2898C815" w14:textId="77777777" w:rsidR="00312560" w:rsidRPr="006D0C01" w:rsidRDefault="00312560" w:rsidP="00347CDD">
            <w:pPr>
              <w:jc w:val="center"/>
              <w:rPr>
                <w:rFonts w:ascii="Arial" w:hAnsi="Arial" w:cs="Arial"/>
                <w:b/>
                <w:sz w:val="20"/>
                <w:szCs w:val="20"/>
              </w:rPr>
            </w:pPr>
            <w:r w:rsidRPr="006D0C01">
              <w:rPr>
                <w:rFonts w:ascii="Arial" w:hAnsi="Arial" w:cs="Arial"/>
                <w:b/>
                <w:sz w:val="20"/>
                <w:szCs w:val="20"/>
              </w:rPr>
              <w:t>Signature</w:t>
            </w:r>
          </w:p>
        </w:tc>
        <w:tc>
          <w:tcPr>
            <w:tcW w:w="2240" w:type="dxa"/>
            <w:shd w:val="clear" w:color="auto" w:fill="F2F2F2"/>
            <w:vAlign w:val="center"/>
          </w:tcPr>
          <w:p w14:paraId="08409EA1" w14:textId="77777777" w:rsidR="00312560" w:rsidRPr="006D0C01" w:rsidRDefault="00312560" w:rsidP="00347CDD">
            <w:pPr>
              <w:jc w:val="center"/>
              <w:rPr>
                <w:rFonts w:ascii="Arial" w:hAnsi="Arial" w:cs="Arial"/>
                <w:b/>
                <w:sz w:val="20"/>
                <w:szCs w:val="20"/>
              </w:rPr>
            </w:pPr>
            <w:r w:rsidRPr="006D0C01">
              <w:rPr>
                <w:rFonts w:ascii="Arial" w:hAnsi="Arial" w:cs="Arial"/>
                <w:b/>
                <w:sz w:val="20"/>
                <w:szCs w:val="20"/>
              </w:rPr>
              <w:t>Identification</w:t>
            </w:r>
          </w:p>
        </w:tc>
        <w:tc>
          <w:tcPr>
            <w:tcW w:w="1757" w:type="dxa"/>
            <w:shd w:val="clear" w:color="auto" w:fill="F2F2F2"/>
            <w:vAlign w:val="center"/>
          </w:tcPr>
          <w:p w14:paraId="32124787" w14:textId="77777777" w:rsidR="00312560" w:rsidRPr="006D0C01" w:rsidRDefault="00312560" w:rsidP="00347CDD">
            <w:pPr>
              <w:jc w:val="center"/>
              <w:rPr>
                <w:rFonts w:ascii="Arial" w:hAnsi="Arial" w:cs="Arial"/>
                <w:b/>
                <w:sz w:val="20"/>
                <w:szCs w:val="20"/>
              </w:rPr>
            </w:pPr>
            <w:r w:rsidRPr="006D0C01">
              <w:rPr>
                <w:rFonts w:ascii="Arial" w:hAnsi="Arial" w:cs="Arial"/>
                <w:b/>
                <w:sz w:val="20"/>
                <w:szCs w:val="20"/>
              </w:rPr>
              <w:t>Date</w:t>
            </w:r>
          </w:p>
        </w:tc>
      </w:tr>
      <w:tr w:rsidR="00312560" w:rsidRPr="006D0C01" w14:paraId="142339C3" w14:textId="77777777" w:rsidTr="00347CDD">
        <w:trPr>
          <w:trHeight w:val="576"/>
        </w:trPr>
        <w:tc>
          <w:tcPr>
            <w:tcW w:w="2766" w:type="dxa"/>
          </w:tcPr>
          <w:p w14:paraId="25014905" w14:textId="77777777" w:rsidR="00312560" w:rsidRPr="006D0C01" w:rsidRDefault="00312560" w:rsidP="00347CDD">
            <w:pPr>
              <w:rPr>
                <w:rFonts w:ascii="Arial" w:hAnsi="Arial" w:cs="Arial"/>
                <w:b/>
                <w:sz w:val="20"/>
                <w:szCs w:val="20"/>
              </w:rPr>
            </w:pPr>
          </w:p>
        </w:tc>
        <w:tc>
          <w:tcPr>
            <w:tcW w:w="2587" w:type="dxa"/>
          </w:tcPr>
          <w:p w14:paraId="3D5B0A21" w14:textId="77777777" w:rsidR="00312560" w:rsidRPr="006D0C01" w:rsidRDefault="00312560" w:rsidP="00347CDD">
            <w:pPr>
              <w:rPr>
                <w:rFonts w:ascii="Arial" w:hAnsi="Arial" w:cs="Arial"/>
                <w:b/>
                <w:sz w:val="20"/>
                <w:szCs w:val="20"/>
              </w:rPr>
            </w:pPr>
          </w:p>
        </w:tc>
        <w:tc>
          <w:tcPr>
            <w:tcW w:w="2240" w:type="dxa"/>
          </w:tcPr>
          <w:p w14:paraId="68A05F24" w14:textId="77777777" w:rsidR="00312560" w:rsidRPr="006D0C01" w:rsidRDefault="00312560" w:rsidP="00347CDD">
            <w:pPr>
              <w:rPr>
                <w:rFonts w:ascii="Arial" w:hAnsi="Arial" w:cs="Arial"/>
                <w:b/>
                <w:color w:val="808080"/>
                <w:sz w:val="20"/>
                <w:szCs w:val="20"/>
              </w:rPr>
            </w:pPr>
          </w:p>
        </w:tc>
        <w:tc>
          <w:tcPr>
            <w:tcW w:w="1757" w:type="dxa"/>
          </w:tcPr>
          <w:p w14:paraId="6B6EC908" w14:textId="77777777" w:rsidR="00312560" w:rsidRPr="006D0C01" w:rsidRDefault="00312560" w:rsidP="00347CDD">
            <w:pPr>
              <w:rPr>
                <w:rFonts w:ascii="Arial" w:hAnsi="Arial" w:cs="Arial"/>
                <w:b/>
                <w:sz w:val="20"/>
                <w:szCs w:val="20"/>
              </w:rPr>
            </w:pPr>
          </w:p>
        </w:tc>
      </w:tr>
      <w:tr w:rsidR="00312560" w:rsidRPr="006D0C01" w14:paraId="5D9E0E3C" w14:textId="77777777" w:rsidTr="00347CDD">
        <w:trPr>
          <w:trHeight w:val="576"/>
        </w:trPr>
        <w:tc>
          <w:tcPr>
            <w:tcW w:w="2766" w:type="dxa"/>
          </w:tcPr>
          <w:p w14:paraId="266B9913" w14:textId="77777777" w:rsidR="00312560" w:rsidRPr="006D0C01" w:rsidRDefault="00312560" w:rsidP="00347CDD">
            <w:pPr>
              <w:rPr>
                <w:rFonts w:ascii="Arial" w:hAnsi="Arial" w:cs="Arial"/>
                <w:b/>
                <w:sz w:val="20"/>
                <w:szCs w:val="20"/>
              </w:rPr>
            </w:pPr>
          </w:p>
        </w:tc>
        <w:tc>
          <w:tcPr>
            <w:tcW w:w="2587" w:type="dxa"/>
          </w:tcPr>
          <w:p w14:paraId="08DC4054" w14:textId="77777777" w:rsidR="00312560" w:rsidRPr="006D0C01" w:rsidRDefault="00312560" w:rsidP="00347CDD">
            <w:pPr>
              <w:rPr>
                <w:rFonts w:ascii="Arial" w:hAnsi="Arial" w:cs="Arial"/>
                <w:b/>
                <w:sz w:val="20"/>
                <w:szCs w:val="20"/>
              </w:rPr>
            </w:pPr>
          </w:p>
        </w:tc>
        <w:tc>
          <w:tcPr>
            <w:tcW w:w="2240" w:type="dxa"/>
          </w:tcPr>
          <w:p w14:paraId="049C8281" w14:textId="77777777" w:rsidR="00312560" w:rsidRPr="006D0C01" w:rsidRDefault="00312560" w:rsidP="00347CDD">
            <w:pPr>
              <w:rPr>
                <w:rFonts w:ascii="Arial" w:hAnsi="Arial" w:cs="Arial"/>
                <w:b/>
                <w:color w:val="808080"/>
                <w:sz w:val="20"/>
                <w:szCs w:val="20"/>
              </w:rPr>
            </w:pPr>
          </w:p>
        </w:tc>
        <w:tc>
          <w:tcPr>
            <w:tcW w:w="1757" w:type="dxa"/>
          </w:tcPr>
          <w:p w14:paraId="034733E2" w14:textId="77777777" w:rsidR="00312560" w:rsidRPr="006D0C01" w:rsidRDefault="00312560" w:rsidP="00347CDD">
            <w:pPr>
              <w:rPr>
                <w:rFonts w:ascii="Arial" w:hAnsi="Arial" w:cs="Arial"/>
                <w:b/>
                <w:sz w:val="20"/>
                <w:szCs w:val="20"/>
              </w:rPr>
            </w:pPr>
          </w:p>
        </w:tc>
      </w:tr>
      <w:tr w:rsidR="00312560" w:rsidRPr="006D0C01" w14:paraId="58C1832E" w14:textId="77777777" w:rsidTr="00347CDD">
        <w:trPr>
          <w:trHeight w:val="576"/>
        </w:trPr>
        <w:tc>
          <w:tcPr>
            <w:tcW w:w="2766" w:type="dxa"/>
          </w:tcPr>
          <w:p w14:paraId="1395094A" w14:textId="77777777" w:rsidR="00312560" w:rsidRPr="006D0C01" w:rsidRDefault="00312560" w:rsidP="00347CDD">
            <w:pPr>
              <w:rPr>
                <w:rFonts w:ascii="Arial" w:hAnsi="Arial" w:cs="Arial"/>
                <w:b/>
                <w:sz w:val="20"/>
                <w:szCs w:val="20"/>
              </w:rPr>
            </w:pPr>
          </w:p>
        </w:tc>
        <w:tc>
          <w:tcPr>
            <w:tcW w:w="2587" w:type="dxa"/>
          </w:tcPr>
          <w:p w14:paraId="57921F2B" w14:textId="77777777" w:rsidR="00312560" w:rsidRPr="006D0C01" w:rsidRDefault="00312560" w:rsidP="00347CDD">
            <w:pPr>
              <w:rPr>
                <w:rFonts w:ascii="Arial" w:hAnsi="Arial" w:cs="Arial"/>
                <w:b/>
                <w:sz w:val="20"/>
                <w:szCs w:val="20"/>
              </w:rPr>
            </w:pPr>
          </w:p>
        </w:tc>
        <w:tc>
          <w:tcPr>
            <w:tcW w:w="2240" w:type="dxa"/>
          </w:tcPr>
          <w:p w14:paraId="1BC292CF" w14:textId="77777777" w:rsidR="00312560" w:rsidRPr="006D0C01" w:rsidRDefault="00312560" w:rsidP="00347CDD">
            <w:pPr>
              <w:rPr>
                <w:rFonts w:ascii="Arial" w:hAnsi="Arial" w:cs="Arial"/>
                <w:b/>
                <w:color w:val="808080"/>
                <w:sz w:val="20"/>
                <w:szCs w:val="20"/>
              </w:rPr>
            </w:pPr>
          </w:p>
        </w:tc>
        <w:tc>
          <w:tcPr>
            <w:tcW w:w="1757" w:type="dxa"/>
          </w:tcPr>
          <w:p w14:paraId="1286CF0B" w14:textId="77777777" w:rsidR="00312560" w:rsidRPr="006D0C01" w:rsidRDefault="00312560" w:rsidP="00347CDD">
            <w:pPr>
              <w:rPr>
                <w:rFonts w:ascii="Arial" w:hAnsi="Arial" w:cs="Arial"/>
                <w:b/>
                <w:sz w:val="20"/>
                <w:szCs w:val="20"/>
              </w:rPr>
            </w:pPr>
          </w:p>
        </w:tc>
      </w:tr>
      <w:tr w:rsidR="00312560" w:rsidRPr="006D0C01" w14:paraId="4D6974A0" w14:textId="77777777" w:rsidTr="00347CDD">
        <w:trPr>
          <w:trHeight w:val="576"/>
        </w:trPr>
        <w:tc>
          <w:tcPr>
            <w:tcW w:w="2766" w:type="dxa"/>
          </w:tcPr>
          <w:p w14:paraId="12D25FAB" w14:textId="77777777" w:rsidR="00312560" w:rsidRPr="006D0C01" w:rsidRDefault="00312560" w:rsidP="00347CDD">
            <w:pPr>
              <w:rPr>
                <w:rFonts w:ascii="Arial" w:hAnsi="Arial" w:cs="Arial"/>
                <w:b/>
                <w:sz w:val="20"/>
                <w:szCs w:val="20"/>
              </w:rPr>
            </w:pPr>
          </w:p>
        </w:tc>
        <w:tc>
          <w:tcPr>
            <w:tcW w:w="2587" w:type="dxa"/>
          </w:tcPr>
          <w:p w14:paraId="2BACE270" w14:textId="77777777" w:rsidR="00312560" w:rsidRPr="006D0C01" w:rsidRDefault="00312560" w:rsidP="00347CDD">
            <w:pPr>
              <w:rPr>
                <w:rFonts w:ascii="Arial" w:hAnsi="Arial" w:cs="Arial"/>
                <w:b/>
                <w:sz w:val="20"/>
                <w:szCs w:val="20"/>
              </w:rPr>
            </w:pPr>
          </w:p>
        </w:tc>
        <w:tc>
          <w:tcPr>
            <w:tcW w:w="2240" w:type="dxa"/>
          </w:tcPr>
          <w:p w14:paraId="2277A8D3" w14:textId="77777777" w:rsidR="00312560" w:rsidRPr="006D0C01" w:rsidRDefault="00312560" w:rsidP="00347CDD">
            <w:pPr>
              <w:rPr>
                <w:rFonts w:ascii="Arial" w:hAnsi="Arial" w:cs="Arial"/>
                <w:b/>
                <w:color w:val="808080"/>
                <w:sz w:val="20"/>
                <w:szCs w:val="20"/>
              </w:rPr>
            </w:pPr>
          </w:p>
        </w:tc>
        <w:tc>
          <w:tcPr>
            <w:tcW w:w="1757" w:type="dxa"/>
          </w:tcPr>
          <w:p w14:paraId="63945ABA" w14:textId="77777777" w:rsidR="00312560" w:rsidRPr="006D0C01" w:rsidRDefault="00312560" w:rsidP="00347CDD">
            <w:pPr>
              <w:rPr>
                <w:rFonts w:ascii="Arial" w:hAnsi="Arial" w:cs="Arial"/>
                <w:b/>
                <w:sz w:val="20"/>
                <w:szCs w:val="20"/>
              </w:rPr>
            </w:pPr>
          </w:p>
        </w:tc>
      </w:tr>
      <w:tr w:rsidR="00312560" w:rsidRPr="006D0C01" w14:paraId="6655A6B4" w14:textId="77777777" w:rsidTr="00347CDD">
        <w:trPr>
          <w:trHeight w:val="602"/>
        </w:trPr>
        <w:tc>
          <w:tcPr>
            <w:tcW w:w="2766" w:type="dxa"/>
          </w:tcPr>
          <w:p w14:paraId="61ABFCE8" w14:textId="77777777" w:rsidR="00312560" w:rsidRPr="006D0C01" w:rsidRDefault="00312560" w:rsidP="00347CDD">
            <w:pPr>
              <w:rPr>
                <w:rFonts w:ascii="Arial" w:hAnsi="Arial" w:cs="Arial"/>
                <w:b/>
                <w:sz w:val="20"/>
                <w:szCs w:val="20"/>
              </w:rPr>
            </w:pPr>
          </w:p>
        </w:tc>
        <w:tc>
          <w:tcPr>
            <w:tcW w:w="2587" w:type="dxa"/>
          </w:tcPr>
          <w:p w14:paraId="1E1247DF" w14:textId="77777777" w:rsidR="00312560" w:rsidRPr="006D0C01" w:rsidRDefault="00312560" w:rsidP="00347CDD">
            <w:pPr>
              <w:rPr>
                <w:rFonts w:ascii="Arial" w:hAnsi="Arial" w:cs="Arial"/>
                <w:b/>
                <w:sz w:val="20"/>
                <w:szCs w:val="20"/>
              </w:rPr>
            </w:pPr>
          </w:p>
        </w:tc>
        <w:tc>
          <w:tcPr>
            <w:tcW w:w="2240" w:type="dxa"/>
          </w:tcPr>
          <w:p w14:paraId="3E5BE597" w14:textId="77777777" w:rsidR="00312560" w:rsidRPr="006D0C01" w:rsidRDefault="00312560" w:rsidP="00347CDD">
            <w:pPr>
              <w:rPr>
                <w:rFonts w:ascii="Arial" w:hAnsi="Arial" w:cs="Arial"/>
                <w:b/>
                <w:color w:val="808080"/>
                <w:sz w:val="20"/>
                <w:szCs w:val="20"/>
              </w:rPr>
            </w:pPr>
          </w:p>
        </w:tc>
        <w:tc>
          <w:tcPr>
            <w:tcW w:w="1757" w:type="dxa"/>
          </w:tcPr>
          <w:p w14:paraId="6683B8CE" w14:textId="77777777" w:rsidR="00312560" w:rsidRPr="006D0C01" w:rsidRDefault="00312560" w:rsidP="00347CDD">
            <w:pPr>
              <w:rPr>
                <w:rFonts w:ascii="Arial" w:hAnsi="Arial" w:cs="Arial"/>
                <w:b/>
                <w:sz w:val="20"/>
                <w:szCs w:val="20"/>
              </w:rPr>
            </w:pPr>
          </w:p>
        </w:tc>
      </w:tr>
      <w:tr w:rsidR="00312560" w:rsidRPr="006D0C01" w14:paraId="471F318D" w14:textId="77777777" w:rsidTr="00347CDD">
        <w:trPr>
          <w:trHeight w:val="576"/>
        </w:trPr>
        <w:tc>
          <w:tcPr>
            <w:tcW w:w="2766" w:type="dxa"/>
          </w:tcPr>
          <w:p w14:paraId="7EE9287F" w14:textId="77777777" w:rsidR="00312560" w:rsidRPr="006D0C01" w:rsidRDefault="00312560" w:rsidP="00347CDD">
            <w:pPr>
              <w:rPr>
                <w:rFonts w:ascii="Arial" w:hAnsi="Arial" w:cs="Arial"/>
                <w:b/>
                <w:sz w:val="20"/>
                <w:szCs w:val="20"/>
              </w:rPr>
            </w:pPr>
          </w:p>
        </w:tc>
        <w:tc>
          <w:tcPr>
            <w:tcW w:w="2587" w:type="dxa"/>
          </w:tcPr>
          <w:p w14:paraId="51C3798F" w14:textId="77777777" w:rsidR="00312560" w:rsidRPr="006D0C01" w:rsidRDefault="00312560" w:rsidP="00347CDD">
            <w:pPr>
              <w:rPr>
                <w:rFonts w:ascii="Arial" w:hAnsi="Arial" w:cs="Arial"/>
                <w:b/>
                <w:sz w:val="20"/>
                <w:szCs w:val="20"/>
              </w:rPr>
            </w:pPr>
          </w:p>
        </w:tc>
        <w:tc>
          <w:tcPr>
            <w:tcW w:w="2240" w:type="dxa"/>
          </w:tcPr>
          <w:p w14:paraId="531B52AB" w14:textId="77777777" w:rsidR="00312560" w:rsidRPr="006D0C01" w:rsidRDefault="00312560" w:rsidP="00347CDD">
            <w:pPr>
              <w:rPr>
                <w:rFonts w:ascii="Arial" w:hAnsi="Arial" w:cs="Arial"/>
                <w:b/>
                <w:color w:val="808080"/>
                <w:sz w:val="20"/>
                <w:szCs w:val="20"/>
              </w:rPr>
            </w:pPr>
          </w:p>
        </w:tc>
        <w:tc>
          <w:tcPr>
            <w:tcW w:w="1757" w:type="dxa"/>
          </w:tcPr>
          <w:p w14:paraId="5A3F3D4A" w14:textId="77777777" w:rsidR="00312560" w:rsidRPr="006D0C01" w:rsidRDefault="00312560" w:rsidP="00347CDD">
            <w:pPr>
              <w:rPr>
                <w:rFonts w:ascii="Arial" w:hAnsi="Arial" w:cs="Arial"/>
                <w:b/>
                <w:sz w:val="20"/>
                <w:szCs w:val="20"/>
              </w:rPr>
            </w:pPr>
          </w:p>
        </w:tc>
      </w:tr>
      <w:tr w:rsidR="00312560" w:rsidRPr="006D0C01" w14:paraId="6FD57D56" w14:textId="77777777" w:rsidTr="00347CDD">
        <w:trPr>
          <w:trHeight w:val="576"/>
        </w:trPr>
        <w:tc>
          <w:tcPr>
            <w:tcW w:w="2766" w:type="dxa"/>
          </w:tcPr>
          <w:p w14:paraId="12BCB6C2" w14:textId="77777777" w:rsidR="00312560" w:rsidRPr="006D0C01" w:rsidRDefault="00312560" w:rsidP="00347CDD">
            <w:pPr>
              <w:rPr>
                <w:rFonts w:ascii="Arial" w:hAnsi="Arial" w:cs="Arial"/>
                <w:b/>
                <w:sz w:val="20"/>
                <w:szCs w:val="20"/>
              </w:rPr>
            </w:pPr>
          </w:p>
        </w:tc>
        <w:tc>
          <w:tcPr>
            <w:tcW w:w="2587" w:type="dxa"/>
          </w:tcPr>
          <w:p w14:paraId="6CBBDD5B" w14:textId="77777777" w:rsidR="00312560" w:rsidRPr="006D0C01" w:rsidRDefault="00312560" w:rsidP="00347CDD">
            <w:pPr>
              <w:rPr>
                <w:rFonts w:ascii="Arial" w:hAnsi="Arial" w:cs="Arial"/>
                <w:b/>
                <w:sz w:val="20"/>
                <w:szCs w:val="20"/>
              </w:rPr>
            </w:pPr>
          </w:p>
        </w:tc>
        <w:tc>
          <w:tcPr>
            <w:tcW w:w="2240" w:type="dxa"/>
          </w:tcPr>
          <w:p w14:paraId="7E27E4B1" w14:textId="77777777" w:rsidR="00312560" w:rsidRPr="006D0C01" w:rsidRDefault="00312560" w:rsidP="00347CDD">
            <w:pPr>
              <w:rPr>
                <w:rFonts w:ascii="Arial" w:hAnsi="Arial" w:cs="Arial"/>
                <w:b/>
                <w:color w:val="808080"/>
                <w:sz w:val="20"/>
                <w:szCs w:val="20"/>
              </w:rPr>
            </w:pPr>
          </w:p>
        </w:tc>
        <w:tc>
          <w:tcPr>
            <w:tcW w:w="1757" w:type="dxa"/>
          </w:tcPr>
          <w:p w14:paraId="5B7D4539" w14:textId="77777777" w:rsidR="00312560" w:rsidRPr="006D0C01" w:rsidRDefault="00312560" w:rsidP="00347CDD">
            <w:pPr>
              <w:rPr>
                <w:rFonts w:ascii="Arial" w:hAnsi="Arial" w:cs="Arial"/>
                <w:b/>
                <w:sz w:val="20"/>
                <w:szCs w:val="20"/>
              </w:rPr>
            </w:pPr>
          </w:p>
        </w:tc>
      </w:tr>
      <w:tr w:rsidR="00312560" w:rsidRPr="006D0C01" w14:paraId="77E1B00C" w14:textId="77777777" w:rsidTr="00347CDD">
        <w:trPr>
          <w:trHeight w:val="576"/>
        </w:trPr>
        <w:tc>
          <w:tcPr>
            <w:tcW w:w="2766" w:type="dxa"/>
          </w:tcPr>
          <w:p w14:paraId="6C364014" w14:textId="77777777" w:rsidR="00312560" w:rsidRPr="006D0C01" w:rsidRDefault="00312560" w:rsidP="00347CDD">
            <w:pPr>
              <w:rPr>
                <w:rFonts w:ascii="Arial" w:hAnsi="Arial" w:cs="Arial"/>
                <w:b/>
                <w:sz w:val="20"/>
                <w:szCs w:val="20"/>
              </w:rPr>
            </w:pPr>
          </w:p>
        </w:tc>
        <w:tc>
          <w:tcPr>
            <w:tcW w:w="2587" w:type="dxa"/>
          </w:tcPr>
          <w:p w14:paraId="78453892" w14:textId="77777777" w:rsidR="00312560" w:rsidRPr="006D0C01" w:rsidRDefault="00312560" w:rsidP="00347CDD">
            <w:pPr>
              <w:rPr>
                <w:rFonts w:ascii="Arial" w:hAnsi="Arial" w:cs="Arial"/>
                <w:b/>
                <w:sz w:val="20"/>
                <w:szCs w:val="20"/>
              </w:rPr>
            </w:pPr>
          </w:p>
        </w:tc>
        <w:tc>
          <w:tcPr>
            <w:tcW w:w="2240" w:type="dxa"/>
          </w:tcPr>
          <w:p w14:paraId="12983C3E" w14:textId="77777777" w:rsidR="00312560" w:rsidRPr="006D0C01" w:rsidRDefault="00312560" w:rsidP="00347CDD">
            <w:pPr>
              <w:rPr>
                <w:rFonts w:ascii="Arial" w:hAnsi="Arial" w:cs="Arial"/>
                <w:b/>
                <w:color w:val="808080"/>
                <w:sz w:val="20"/>
                <w:szCs w:val="20"/>
              </w:rPr>
            </w:pPr>
          </w:p>
        </w:tc>
        <w:tc>
          <w:tcPr>
            <w:tcW w:w="1757" w:type="dxa"/>
          </w:tcPr>
          <w:p w14:paraId="754BCC18" w14:textId="77777777" w:rsidR="00312560" w:rsidRPr="006D0C01" w:rsidRDefault="00312560" w:rsidP="00347CDD">
            <w:pPr>
              <w:rPr>
                <w:rFonts w:ascii="Arial" w:hAnsi="Arial" w:cs="Arial"/>
                <w:b/>
                <w:sz w:val="20"/>
                <w:szCs w:val="20"/>
              </w:rPr>
            </w:pPr>
          </w:p>
        </w:tc>
      </w:tr>
      <w:tr w:rsidR="00312560" w:rsidRPr="006D0C01" w14:paraId="2D2CC583" w14:textId="77777777" w:rsidTr="00347CDD">
        <w:trPr>
          <w:trHeight w:val="576"/>
        </w:trPr>
        <w:tc>
          <w:tcPr>
            <w:tcW w:w="2766" w:type="dxa"/>
          </w:tcPr>
          <w:p w14:paraId="282BBBF7" w14:textId="77777777" w:rsidR="00312560" w:rsidRPr="006D0C01" w:rsidRDefault="00312560" w:rsidP="00347CDD">
            <w:pPr>
              <w:rPr>
                <w:rFonts w:ascii="Arial" w:hAnsi="Arial" w:cs="Arial"/>
                <w:b/>
                <w:sz w:val="20"/>
                <w:szCs w:val="20"/>
              </w:rPr>
            </w:pPr>
          </w:p>
        </w:tc>
        <w:tc>
          <w:tcPr>
            <w:tcW w:w="2587" w:type="dxa"/>
          </w:tcPr>
          <w:p w14:paraId="30D6B318" w14:textId="77777777" w:rsidR="00312560" w:rsidRPr="006D0C01" w:rsidRDefault="00312560" w:rsidP="00347CDD">
            <w:pPr>
              <w:rPr>
                <w:rFonts w:ascii="Arial" w:hAnsi="Arial" w:cs="Arial"/>
                <w:b/>
                <w:sz w:val="20"/>
                <w:szCs w:val="20"/>
              </w:rPr>
            </w:pPr>
          </w:p>
        </w:tc>
        <w:tc>
          <w:tcPr>
            <w:tcW w:w="2240" w:type="dxa"/>
          </w:tcPr>
          <w:p w14:paraId="37A17AAF" w14:textId="77777777" w:rsidR="00312560" w:rsidRPr="006D0C01" w:rsidRDefault="00312560" w:rsidP="00347CDD">
            <w:pPr>
              <w:rPr>
                <w:rFonts w:ascii="Arial" w:hAnsi="Arial" w:cs="Arial"/>
                <w:b/>
                <w:color w:val="808080"/>
                <w:sz w:val="20"/>
                <w:szCs w:val="20"/>
              </w:rPr>
            </w:pPr>
          </w:p>
        </w:tc>
        <w:tc>
          <w:tcPr>
            <w:tcW w:w="1757" w:type="dxa"/>
          </w:tcPr>
          <w:p w14:paraId="48EC52AE" w14:textId="77777777" w:rsidR="00312560" w:rsidRPr="006D0C01" w:rsidRDefault="00312560" w:rsidP="00347CDD">
            <w:pPr>
              <w:rPr>
                <w:rFonts w:ascii="Arial" w:hAnsi="Arial" w:cs="Arial"/>
                <w:b/>
                <w:sz w:val="20"/>
                <w:szCs w:val="20"/>
              </w:rPr>
            </w:pPr>
          </w:p>
        </w:tc>
      </w:tr>
      <w:tr w:rsidR="00312560" w:rsidRPr="006D0C01" w14:paraId="531D68FB" w14:textId="77777777" w:rsidTr="00347CDD">
        <w:trPr>
          <w:trHeight w:val="576"/>
        </w:trPr>
        <w:tc>
          <w:tcPr>
            <w:tcW w:w="2766" w:type="dxa"/>
          </w:tcPr>
          <w:p w14:paraId="29A20670" w14:textId="77777777" w:rsidR="00312560" w:rsidRPr="006D0C01" w:rsidRDefault="00312560" w:rsidP="00347CDD">
            <w:pPr>
              <w:rPr>
                <w:rFonts w:ascii="Arial" w:hAnsi="Arial" w:cs="Arial"/>
                <w:b/>
                <w:sz w:val="20"/>
                <w:szCs w:val="20"/>
              </w:rPr>
            </w:pPr>
          </w:p>
        </w:tc>
        <w:tc>
          <w:tcPr>
            <w:tcW w:w="2587" w:type="dxa"/>
          </w:tcPr>
          <w:p w14:paraId="47DDB3FB" w14:textId="77777777" w:rsidR="00312560" w:rsidRPr="006D0C01" w:rsidRDefault="00312560" w:rsidP="00347CDD">
            <w:pPr>
              <w:rPr>
                <w:rFonts w:ascii="Arial" w:hAnsi="Arial" w:cs="Arial"/>
                <w:b/>
                <w:sz w:val="20"/>
                <w:szCs w:val="20"/>
              </w:rPr>
            </w:pPr>
          </w:p>
        </w:tc>
        <w:tc>
          <w:tcPr>
            <w:tcW w:w="2240" w:type="dxa"/>
          </w:tcPr>
          <w:p w14:paraId="1F4E6DFE" w14:textId="77777777" w:rsidR="00312560" w:rsidRPr="006D0C01" w:rsidRDefault="00312560" w:rsidP="00347CDD">
            <w:pPr>
              <w:rPr>
                <w:rFonts w:ascii="Arial" w:hAnsi="Arial" w:cs="Arial"/>
                <w:b/>
                <w:color w:val="808080"/>
                <w:sz w:val="20"/>
                <w:szCs w:val="20"/>
              </w:rPr>
            </w:pPr>
          </w:p>
        </w:tc>
        <w:tc>
          <w:tcPr>
            <w:tcW w:w="1757" w:type="dxa"/>
          </w:tcPr>
          <w:p w14:paraId="1EDE5988" w14:textId="77777777" w:rsidR="00312560" w:rsidRPr="006D0C01" w:rsidRDefault="00312560" w:rsidP="00347CDD">
            <w:pPr>
              <w:rPr>
                <w:rFonts w:ascii="Arial" w:hAnsi="Arial" w:cs="Arial"/>
                <w:b/>
                <w:sz w:val="20"/>
                <w:szCs w:val="20"/>
              </w:rPr>
            </w:pPr>
          </w:p>
        </w:tc>
      </w:tr>
      <w:tr w:rsidR="00312560" w:rsidRPr="006D0C01" w14:paraId="5E29D05A" w14:textId="77777777" w:rsidTr="00347CDD">
        <w:trPr>
          <w:trHeight w:val="576"/>
        </w:trPr>
        <w:tc>
          <w:tcPr>
            <w:tcW w:w="2766" w:type="dxa"/>
          </w:tcPr>
          <w:p w14:paraId="2A515654" w14:textId="77777777" w:rsidR="00312560" w:rsidRPr="006D0C01" w:rsidRDefault="00312560" w:rsidP="00347CDD">
            <w:pPr>
              <w:rPr>
                <w:rFonts w:ascii="Arial" w:hAnsi="Arial" w:cs="Arial"/>
                <w:b/>
                <w:sz w:val="20"/>
                <w:szCs w:val="20"/>
              </w:rPr>
            </w:pPr>
          </w:p>
        </w:tc>
        <w:tc>
          <w:tcPr>
            <w:tcW w:w="2587" w:type="dxa"/>
          </w:tcPr>
          <w:p w14:paraId="0D6992A2" w14:textId="77777777" w:rsidR="00312560" w:rsidRPr="006D0C01" w:rsidRDefault="00312560" w:rsidP="00347CDD">
            <w:pPr>
              <w:rPr>
                <w:rFonts w:ascii="Arial" w:hAnsi="Arial" w:cs="Arial"/>
                <w:b/>
                <w:sz w:val="20"/>
                <w:szCs w:val="20"/>
              </w:rPr>
            </w:pPr>
          </w:p>
        </w:tc>
        <w:tc>
          <w:tcPr>
            <w:tcW w:w="2240" w:type="dxa"/>
          </w:tcPr>
          <w:p w14:paraId="262B1A95" w14:textId="77777777" w:rsidR="00312560" w:rsidRPr="006D0C01" w:rsidRDefault="00312560" w:rsidP="00347CDD">
            <w:pPr>
              <w:rPr>
                <w:rFonts w:ascii="Arial" w:hAnsi="Arial" w:cs="Arial"/>
                <w:b/>
                <w:color w:val="808080"/>
                <w:sz w:val="20"/>
                <w:szCs w:val="20"/>
              </w:rPr>
            </w:pPr>
          </w:p>
        </w:tc>
        <w:tc>
          <w:tcPr>
            <w:tcW w:w="1757" w:type="dxa"/>
          </w:tcPr>
          <w:p w14:paraId="5EA795C7" w14:textId="77777777" w:rsidR="00312560" w:rsidRPr="006D0C01" w:rsidRDefault="00312560" w:rsidP="00347CDD">
            <w:pPr>
              <w:rPr>
                <w:rFonts w:ascii="Arial" w:hAnsi="Arial" w:cs="Arial"/>
                <w:b/>
                <w:sz w:val="20"/>
                <w:szCs w:val="20"/>
              </w:rPr>
            </w:pPr>
          </w:p>
        </w:tc>
      </w:tr>
      <w:tr w:rsidR="00312560" w:rsidRPr="006D0C01" w14:paraId="74FD1275" w14:textId="77777777" w:rsidTr="00347CDD">
        <w:trPr>
          <w:trHeight w:val="576"/>
        </w:trPr>
        <w:tc>
          <w:tcPr>
            <w:tcW w:w="2766" w:type="dxa"/>
          </w:tcPr>
          <w:p w14:paraId="052AFD77" w14:textId="77777777" w:rsidR="00312560" w:rsidRPr="006D0C01" w:rsidRDefault="00312560" w:rsidP="00347CDD">
            <w:pPr>
              <w:rPr>
                <w:rFonts w:ascii="Arial" w:hAnsi="Arial" w:cs="Arial"/>
                <w:b/>
                <w:sz w:val="20"/>
                <w:szCs w:val="20"/>
              </w:rPr>
            </w:pPr>
          </w:p>
        </w:tc>
        <w:tc>
          <w:tcPr>
            <w:tcW w:w="2587" w:type="dxa"/>
          </w:tcPr>
          <w:p w14:paraId="5D4A7FDE" w14:textId="77777777" w:rsidR="00312560" w:rsidRPr="006D0C01" w:rsidRDefault="00312560" w:rsidP="00347CDD">
            <w:pPr>
              <w:rPr>
                <w:rFonts w:ascii="Arial" w:hAnsi="Arial" w:cs="Arial"/>
                <w:b/>
                <w:sz w:val="20"/>
                <w:szCs w:val="20"/>
              </w:rPr>
            </w:pPr>
          </w:p>
        </w:tc>
        <w:tc>
          <w:tcPr>
            <w:tcW w:w="2240" w:type="dxa"/>
          </w:tcPr>
          <w:p w14:paraId="0E1845FD" w14:textId="77777777" w:rsidR="00312560" w:rsidRPr="006D0C01" w:rsidRDefault="00312560" w:rsidP="00347CDD">
            <w:pPr>
              <w:rPr>
                <w:rFonts w:ascii="Arial" w:hAnsi="Arial" w:cs="Arial"/>
                <w:b/>
                <w:color w:val="808080"/>
                <w:sz w:val="20"/>
                <w:szCs w:val="20"/>
              </w:rPr>
            </w:pPr>
          </w:p>
        </w:tc>
        <w:tc>
          <w:tcPr>
            <w:tcW w:w="1757" w:type="dxa"/>
          </w:tcPr>
          <w:p w14:paraId="5441A252" w14:textId="77777777" w:rsidR="00312560" w:rsidRPr="006D0C01" w:rsidRDefault="00312560" w:rsidP="00347CDD">
            <w:pPr>
              <w:rPr>
                <w:rFonts w:ascii="Arial" w:hAnsi="Arial" w:cs="Arial"/>
                <w:b/>
                <w:sz w:val="20"/>
                <w:szCs w:val="20"/>
              </w:rPr>
            </w:pPr>
          </w:p>
        </w:tc>
      </w:tr>
      <w:tr w:rsidR="00312560" w:rsidRPr="006D0C01" w14:paraId="594FA71F" w14:textId="77777777" w:rsidTr="00347CDD">
        <w:trPr>
          <w:trHeight w:val="576"/>
        </w:trPr>
        <w:tc>
          <w:tcPr>
            <w:tcW w:w="2766" w:type="dxa"/>
          </w:tcPr>
          <w:p w14:paraId="2BB9F736" w14:textId="77777777" w:rsidR="00312560" w:rsidRPr="006D0C01" w:rsidRDefault="00312560" w:rsidP="00347CDD">
            <w:pPr>
              <w:rPr>
                <w:rFonts w:ascii="Arial" w:hAnsi="Arial" w:cs="Arial"/>
                <w:b/>
                <w:sz w:val="20"/>
                <w:szCs w:val="20"/>
              </w:rPr>
            </w:pPr>
          </w:p>
        </w:tc>
        <w:tc>
          <w:tcPr>
            <w:tcW w:w="2587" w:type="dxa"/>
          </w:tcPr>
          <w:p w14:paraId="184D8AE4" w14:textId="77777777" w:rsidR="00312560" w:rsidRPr="006D0C01" w:rsidRDefault="00312560" w:rsidP="00347CDD">
            <w:pPr>
              <w:rPr>
                <w:rFonts w:ascii="Arial" w:hAnsi="Arial" w:cs="Arial"/>
                <w:b/>
                <w:sz w:val="20"/>
                <w:szCs w:val="20"/>
              </w:rPr>
            </w:pPr>
          </w:p>
        </w:tc>
        <w:tc>
          <w:tcPr>
            <w:tcW w:w="2240" w:type="dxa"/>
          </w:tcPr>
          <w:p w14:paraId="71D6101C" w14:textId="77777777" w:rsidR="00312560" w:rsidRPr="006D0C01" w:rsidRDefault="00312560" w:rsidP="00347CDD">
            <w:pPr>
              <w:rPr>
                <w:rFonts w:ascii="Arial" w:hAnsi="Arial" w:cs="Arial"/>
                <w:b/>
                <w:color w:val="808080"/>
                <w:sz w:val="20"/>
                <w:szCs w:val="20"/>
              </w:rPr>
            </w:pPr>
          </w:p>
        </w:tc>
        <w:tc>
          <w:tcPr>
            <w:tcW w:w="1757" w:type="dxa"/>
          </w:tcPr>
          <w:p w14:paraId="3C3506B8" w14:textId="77777777" w:rsidR="00312560" w:rsidRPr="006D0C01" w:rsidRDefault="00312560" w:rsidP="00347CDD">
            <w:pPr>
              <w:rPr>
                <w:rFonts w:ascii="Arial" w:hAnsi="Arial" w:cs="Arial"/>
                <w:b/>
                <w:sz w:val="20"/>
                <w:szCs w:val="20"/>
              </w:rPr>
            </w:pPr>
          </w:p>
        </w:tc>
      </w:tr>
      <w:tr w:rsidR="00312560" w:rsidRPr="006D0C01" w14:paraId="05E80F7D" w14:textId="77777777" w:rsidTr="00347CDD">
        <w:trPr>
          <w:trHeight w:val="576"/>
        </w:trPr>
        <w:tc>
          <w:tcPr>
            <w:tcW w:w="2766" w:type="dxa"/>
          </w:tcPr>
          <w:p w14:paraId="5FCB27C7" w14:textId="77777777" w:rsidR="00312560" w:rsidRPr="006D0C01" w:rsidRDefault="00312560" w:rsidP="00347CDD">
            <w:pPr>
              <w:rPr>
                <w:rFonts w:ascii="Arial" w:hAnsi="Arial" w:cs="Arial"/>
                <w:b/>
                <w:sz w:val="20"/>
                <w:szCs w:val="20"/>
              </w:rPr>
            </w:pPr>
          </w:p>
        </w:tc>
        <w:tc>
          <w:tcPr>
            <w:tcW w:w="2587" w:type="dxa"/>
          </w:tcPr>
          <w:p w14:paraId="0FC1DD21" w14:textId="77777777" w:rsidR="00312560" w:rsidRPr="006D0C01" w:rsidRDefault="00312560" w:rsidP="00347CDD">
            <w:pPr>
              <w:rPr>
                <w:rFonts w:ascii="Arial" w:hAnsi="Arial" w:cs="Arial"/>
                <w:b/>
                <w:sz w:val="20"/>
                <w:szCs w:val="20"/>
              </w:rPr>
            </w:pPr>
          </w:p>
        </w:tc>
        <w:tc>
          <w:tcPr>
            <w:tcW w:w="2240" w:type="dxa"/>
          </w:tcPr>
          <w:p w14:paraId="1B4CFAAE" w14:textId="77777777" w:rsidR="00312560" w:rsidRPr="006D0C01" w:rsidRDefault="00312560" w:rsidP="00347CDD">
            <w:pPr>
              <w:rPr>
                <w:rFonts w:ascii="Arial" w:hAnsi="Arial" w:cs="Arial"/>
                <w:b/>
                <w:color w:val="808080"/>
                <w:sz w:val="20"/>
                <w:szCs w:val="20"/>
              </w:rPr>
            </w:pPr>
          </w:p>
        </w:tc>
        <w:tc>
          <w:tcPr>
            <w:tcW w:w="1757" w:type="dxa"/>
          </w:tcPr>
          <w:p w14:paraId="7339A7D2" w14:textId="77777777" w:rsidR="00312560" w:rsidRPr="006D0C01" w:rsidRDefault="00312560" w:rsidP="00347CDD">
            <w:pPr>
              <w:rPr>
                <w:rFonts w:ascii="Arial" w:hAnsi="Arial" w:cs="Arial"/>
                <w:b/>
                <w:sz w:val="20"/>
                <w:szCs w:val="20"/>
              </w:rPr>
            </w:pPr>
          </w:p>
        </w:tc>
      </w:tr>
      <w:tr w:rsidR="00312560" w:rsidRPr="006D0C01" w14:paraId="6A5190A2" w14:textId="77777777" w:rsidTr="00347CDD">
        <w:trPr>
          <w:trHeight w:val="576"/>
        </w:trPr>
        <w:tc>
          <w:tcPr>
            <w:tcW w:w="2766" w:type="dxa"/>
          </w:tcPr>
          <w:p w14:paraId="32A6ECFA" w14:textId="77777777" w:rsidR="00312560" w:rsidRPr="006D0C01" w:rsidRDefault="00312560" w:rsidP="00347CDD">
            <w:pPr>
              <w:rPr>
                <w:rFonts w:ascii="Arial" w:hAnsi="Arial" w:cs="Arial"/>
                <w:b/>
                <w:sz w:val="20"/>
                <w:szCs w:val="20"/>
              </w:rPr>
            </w:pPr>
          </w:p>
        </w:tc>
        <w:tc>
          <w:tcPr>
            <w:tcW w:w="2587" w:type="dxa"/>
          </w:tcPr>
          <w:p w14:paraId="48DDFFFF" w14:textId="77777777" w:rsidR="00312560" w:rsidRPr="006D0C01" w:rsidRDefault="00312560" w:rsidP="00347CDD">
            <w:pPr>
              <w:rPr>
                <w:rFonts w:ascii="Arial" w:hAnsi="Arial" w:cs="Arial"/>
                <w:b/>
                <w:sz w:val="20"/>
                <w:szCs w:val="20"/>
              </w:rPr>
            </w:pPr>
          </w:p>
        </w:tc>
        <w:tc>
          <w:tcPr>
            <w:tcW w:w="2240" w:type="dxa"/>
          </w:tcPr>
          <w:p w14:paraId="07B2B6ED" w14:textId="77777777" w:rsidR="00312560" w:rsidRPr="006D0C01" w:rsidRDefault="00312560" w:rsidP="00347CDD">
            <w:pPr>
              <w:rPr>
                <w:rFonts w:ascii="Arial" w:hAnsi="Arial" w:cs="Arial"/>
                <w:b/>
                <w:color w:val="808080"/>
                <w:sz w:val="20"/>
                <w:szCs w:val="20"/>
              </w:rPr>
            </w:pPr>
          </w:p>
        </w:tc>
        <w:tc>
          <w:tcPr>
            <w:tcW w:w="1757" w:type="dxa"/>
          </w:tcPr>
          <w:p w14:paraId="6E205B0A" w14:textId="77777777" w:rsidR="00312560" w:rsidRPr="006D0C01" w:rsidRDefault="00312560" w:rsidP="00347CDD">
            <w:pPr>
              <w:rPr>
                <w:rFonts w:ascii="Arial" w:hAnsi="Arial" w:cs="Arial"/>
                <w:b/>
                <w:sz w:val="20"/>
                <w:szCs w:val="20"/>
              </w:rPr>
            </w:pPr>
          </w:p>
        </w:tc>
      </w:tr>
      <w:tr w:rsidR="00312560" w:rsidRPr="006D0C01" w14:paraId="6B6D763E" w14:textId="77777777" w:rsidTr="00347CDD">
        <w:trPr>
          <w:trHeight w:val="576"/>
        </w:trPr>
        <w:tc>
          <w:tcPr>
            <w:tcW w:w="2766" w:type="dxa"/>
          </w:tcPr>
          <w:p w14:paraId="56267662" w14:textId="77777777" w:rsidR="00312560" w:rsidRPr="006D0C01" w:rsidRDefault="00312560" w:rsidP="00347CDD">
            <w:pPr>
              <w:rPr>
                <w:rFonts w:ascii="Arial" w:hAnsi="Arial" w:cs="Arial"/>
                <w:b/>
                <w:sz w:val="20"/>
                <w:szCs w:val="20"/>
              </w:rPr>
            </w:pPr>
          </w:p>
        </w:tc>
        <w:tc>
          <w:tcPr>
            <w:tcW w:w="2587" w:type="dxa"/>
          </w:tcPr>
          <w:p w14:paraId="1C987E25" w14:textId="77777777" w:rsidR="00312560" w:rsidRPr="006D0C01" w:rsidRDefault="00312560" w:rsidP="00347CDD">
            <w:pPr>
              <w:rPr>
                <w:rFonts w:ascii="Arial" w:hAnsi="Arial" w:cs="Arial"/>
                <w:b/>
                <w:sz w:val="20"/>
                <w:szCs w:val="20"/>
              </w:rPr>
            </w:pPr>
          </w:p>
        </w:tc>
        <w:tc>
          <w:tcPr>
            <w:tcW w:w="2240" w:type="dxa"/>
          </w:tcPr>
          <w:p w14:paraId="212C248A" w14:textId="77777777" w:rsidR="00312560" w:rsidRPr="006D0C01" w:rsidRDefault="00312560" w:rsidP="00347CDD">
            <w:pPr>
              <w:rPr>
                <w:rFonts w:ascii="Arial" w:hAnsi="Arial" w:cs="Arial"/>
                <w:b/>
                <w:color w:val="808080"/>
                <w:sz w:val="20"/>
                <w:szCs w:val="20"/>
              </w:rPr>
            </w:pPr>
          </w:p>
        </w:tc>
        <w:tc>
          <w:tcPr>
            <w:tcW w:w="1757" w:type="dxa"/>
          </w:tcPr>
          <w:p w14:paraId="35828678" w14:textId="77777777" w:rsidR="00312560" w:rsidRPr="006D0C01" w:rsidRDefault="00312560" w:rsidP="00347CDD">
            <w:pPr>
              <w:rPr>
                <w:rFonts w:ascii="Arial" w:hAnsi="Arial" w:cs="Arial"/>
                <w:b/>
                <w:sz w:val="20"/>
                <w:szCs w:val="20"/>
              </w:rPr>
            </w:pPr>
          </w:p>
        </w:tc>
      </w:tr>
    </w:tbl>
    <w:p w14:paraId="47915009" w14:textId="77777777" w:rsidR="004E1CDE" w:rsidRPr="006D0C01" w:rsidRDefault="004E1CDE" w:rsidP="00992FA5">
      <w:pPr>
        <w:pStyle w:val="Bullet"/>
        <w:widowControl w:val="0"/>
        <w:spacing w:before="0" w:after="0"/>
        <w:ind w:left="0" w:firstLine="0"/>
        <w:rPr>
          <w:rFonts w:ascii="Arial" w:hAnsi="Arial"/>
          <w:color w:val="000000"/>
          <w:sz w:val="20"/>
        </w:rPr>
      </w:pPr>
    </w:p>
    <w:sectPr w:rsidR="004E1CDE" w:rsidRPr="006D0C01" w:rsidSect="004E1CDE">
      <w:footerReference w:type="default" r:id="rId15"/>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59847" w14:textId="77777777" w:rsidR="00D16BF7" w:rsidRDefault="00D16BF7">
      <w:r>
        <w:separator/>
      </w:r>
    </w:p>
  </w:endnote>
  <w:endnote w:type="continuationSeparator" w:id="0">
    <w:p w14:paraId="4E0002E8" w14:textId="77777777" w:rsidR="00D16BF7" w:rsidRDefault="00D1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A3143" w14:textId="6AB74FF7" w:rsidR="001C725C" w:rsidRPr="001C725C" w:rsidRDefault="00F015D5" w:rsidP="00F015D5">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 xml:space="preserve">Strong Corrosive </w:t>
    </w:r>
    <w:r w:rsidR="00715034">
      <w:rPr>
        <w:rFonts w:ascii="Arial" w:eastAsia="Calibri" w:hAnsi="Arial" w:cs="Arial"/>
        <w:noProof/>
        <w:sz w:val="16"/>
        <w:szCs w:val="16"/>
      </w:rPr>
      <w:t>Chemicals SOP</w:t>
    </w:r>
    <w:r w:rsidR="00EE013F">
      <w:rPr>
        <w:rFonts w:ascii="Arial" w:eastAsia="Calibri" w:hAnsi="Arial" w:cs="Arial"/>
        <w:noProof/>
        <w:sz w:val="16"/>
        <w:szCs w:val="16"/>
      </w:rPr>
      <w:t xml:space="preserve"> template</w:t>
    </w:r>
    <w:r w:rsidR="001C725C">
      <w:rPr>
        <w:rFonts w:ascii="Arial" w:eastAsia="Calibri" w:hAnsi="Arial" w:cs="Arial"/>
        <w:noProof/>
        <w:sz w:val="16"/>
        <w:szCs w:val="16"/>
      </w:rPr>
      <w:ptab w:relativeTo="margin" w:alignment="center" w:leader="none"/>
    </w:r>
    <w:r w:rsidR="00B32C53"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B32C53" w:rsidRPr="001C725C">
      <w:rPr>
        <w:rFonts w:ascii="Arial" w:eastAsia="Calibri" w:hAnsi="Arial" w:cs="Arial"/>
        <w:noProof/>
        <w:sz w:val="20"/>
        <w:szCs w:val="20"/>
      </w:rPr>
      <w:fldChar w:fldCharType="separate"/>
    </w:r>
    <w:r w:rsidR="006E658E">
      <w:rPr>
        <w:rFonts w:ascii="Arial" w:eastAsia="Calibri" w:hAnsi="Arial" w:cs="Arial"/>
        <w:noProof/>
        <w:sz w:val="20"/>
        <w:szCs w:val="20"/>
      </w:rPr>
      <w:t>4</w:t>
    </w:r>
    <w:r w:rsidR="00B32C53"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3E6582">
      <w:rPr>
        <w:rFonts w:ascii="Arial" w:eastAsia="Calibri" w:hAnsi="Arial" w:cs="Arial"/>
        <w:noProof/>
        <w:sz w:val="16"/>
        <w:szCs w:val="16"/>
        <w:shd w:val="clear" w:color="auto" w:fill="FFFF00"/>
      </w:rPr>
      <w:t>0</w:t>
    </w:r>
    <w:r w:rsidR="00191E12">
      <w:rPr>
        <w:rFonts w:ascii="Arial" w:eastAsia="Calibri" w:hAnsi="Arial" w:cs="Arial"/>
        <w:noProof/>
        <w:sz w:val="16"/>
        <w:szCs w:val="16"/>
        <w:shd w:val="clear" w:color="auto" w:fill="FFFF00"/>
      </w:rPr>
      <w:t>3</w:t>
    </w:r>
    <w:r w:rsidR="003E6582">
      <w:rPr>
        <w:rFonts w:ascii="Arial" w:eastAsia="Calibri" w:hAnsi="Arial" w:cs="Arial"/>
        <w:noProof/>
        <w:sz w:val="16"/>
        <w:szCs w:val="16"/>
        <w:shd w:val="clear" w:color="auto" w:fill="FFFF00"/>
      </w:rPr>
      <w:t>/</w:t>
    </w:r>
    <w:r w:rsidR="00CB52AB">
      <w:rPr>
        <w:rFonts w:ascii="Arial" w:eastAsia="Calibri" w:hAnsi="Arial" w:cs="Arial"/>
        <w:noProof/>
        <w:sz w:val="16"/>
        <w:szCs w:val="16"/>
        <w:shd w:val="clear" w:color="auto" w:fill="FFFF00"/>
      </w:rPr>
      <w:t>20</w:t>
    </w:r>
    <w:r w:rsidR="00085D17">
      <w:rPr>
        <w:rFonts w:ascii="Arial" w:eastAsia="Calibri" w:hAnsi="Arial" w:cs="Arial"/>
        <w:noProof/>
        <w:sz w:val="16"/>
        <w:szCs w:val="16"/>
        <w:shd w:val="clear" w:color="auto" w:fill="FFFF00"/>
      </w:rPr>
      <w:t>2</w:t>
    </w:r>
    <w:r w:rsidR="00312560">
      <w:rPr>
        <w:rFonts w:ascii="Arial" w:eastAsia="Calibri" w:hAnsi="Arial" w:cs="Arial"/>
        <w:noProof/>
        <w:sz w:val="16"/>
        <w:szCs w:val="16"/>
        <w:shd w:val="clear" w:color="auto" w:fill="FFFF00"/>
      </w:rPr>
      <w:t>1</w:t>
    </w:r>
    <w:r w:rsidR="00DD0B9B">
      <w:rPr>
        <w:rFonts w:ascii="Arial" w:eastAsia="Calibri" w:hAnsi="Arial" w:cs="Arial"/>
        <w:noProof/>
        <w:sz w:val="16"/>
        <w:szCs w:val="16"/>
        <w:shd w:val="clear" w:color="auto" w:fill="FFFF00"/>
      </w:rPr>
      <w:t xml:space="preserve"> MTD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9AB7" w14:textId="5D278DC8" w:rsidR="004E1CDE" w:rsidRPr="001C725C" w:rsidRDefault="00312560"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Strong Corrosive Chemicals SOP template</w:t>
    </w:r>
    <w:r w:rsidR="004E1CDE" w:rsidRPr="004E1CDE">
      <w:rPr>
        <w:rFonts w:ascii="Arial" w:eastAsia="Calibri" w:hAnsi="Arial" w:cs="Arial"/>
        <w:noProof/>
        <w:sz w:val="20"/>
        <w:szCs w:val="20"/>
      </w:rPr>
      <w:ptab w:relativeTo="margin" w:alignment="center" w:leader="none"/>
    </w:r>
    <w:r w:rsidR="004E1CDE" w:rsidRPr="004E1CDE">
      <w:rPr>
        <w:rFonts w:ascii="Arial" w:eastAsia="Calibri" w:hAnsi="Arial" w:cs="Arial"/>
        <w:noProof/>
        <w:sz w:val="20"/>
        <w:szCs w:val="20"/>
      </w:rPr>
      <w:t>A-</w:t>
    </w:r>
    <w:r w:rsidR="00B32C53" w:rsidRPr="004E1CDE">
      <w:rPr>
        <w:rFonts w:ascii="Arial" w:eastAsia="Calibri" w:hAnsi="Arial" w:cs="Arial"/>
        <w:noProof/>
        <w:sz w:val="20"/>
        <w:szCs w:val="20"/>
      </w:rPr>
      <w:fldChar w:fldCharType="begin"/>
    </w:r>
    <w:r w:rsidR="004E1CDE" w:rsidRPr="004E1CDE">
      <w:rPr>
        <w:rFonts w:ascii="Arial" w:eastAsia="Calibri" w:hAnsi="Arial" w:cs="Arial"/>
        <w:noProof/>
        <w:sz w:val="20"/>
        <w:szCs w:val="20"/>
      </w:rPr>
      <w:instrText xml:space="preserve"> PAGE   \* MERGEFORMAT </w:instrText>
    </w:r>
    <w:r w:rsidR="00B32C53" w:rsidRPr="004E1CDE">
      <w:rPr>
        <w:rFonts w:ascii="Arial" w:eastAsia="Calibri" w:hAnsi="Arial" w:cs="Arial"/>
        <w:noProof/>
        <w:sz w:val="20"/>
        <w:szCs w:val="20"/>
      </w:rPr>
      <w:fldChar w:fldCharType="separate"/>
    </w:r>
    <w:r w:rsidR="006E658E">
      <w:rPr>
        <w:rFonts w:ascii="Arial" w:eastAsia="Calibri" w:hAnsi="Arial" w:cs="Arial"/>
        <w:noProof/>
        <w:sz w:val="20"/>
        <w:szCs w:val="20"/>
      </w:rPr>
      <w:t>1</w:t>
    </w:r>
    <w:r w:rsidR="00B32C53" w:rsidRPr="004E1CDE">
      <w:rPr>
        <w:rFonts w:ascii="Arial" w:eastAsia="Calibri" w:hAnsi="Arial" w:cs="Arial"/>
        <w:noProof/>
        <w:sz w:val="20"/>
        <w:szCs w:val="20"/>
      </w:rPr>
      <w:fldChar w:fldCharType="end"/>
    </w:r>
    <w:r w:rsidR="004E1CDE" w:rsidRPr="001C725C">
      <w:rPr>
        <w:rFonts w:ascii="Arial" w:eastAsia="Calibri" w:hAnsi="Arial" w:cs="Arial"/>
        <w:noProof/>
        <w:sz w:val="16"/>
        <w:szCs w:val="16"/>
      </w:rPr>
      <w:ptab w:relativeTo="margin" w:alignment="right" w:leader="none"/>
    </w:r>
    <w:r>
      <w:rPr>
        <w:rFonts w:ascii="Arial" w:eastAsia="Calibri" w:hAnsi="Arial" w:cs="Arial"/>
        <w:noProof/>
        <w:sz w:val="16"/>
        <w:szCs w:val="16"/>
      </w:rPr>
      <w:t>Re</w:t>
    </w:r>
    <w:r w:rsidRPr="001C725C">
      <w:rPr>
        <w:rFonts w:ascii="Arial" w:eastAsia="Calibri" w:hAnsi="Arial" w:cs="Arial"/>
        <w:noProof/>
        <w:sz w:val="16"/>
        <w:szCs w:val="16"/>
      </w:rPr>
      <w:t xml:space="preserve">vised: </w:t>
    </w:r>
    <w:r>
      <w:rPr>
        <w:rFonts w:ascii="Arial" w:eastAsia="Calibri" w:hAnsi="Arial" w:cs="Arial"/>
        <w:noProof/>
        <w:sz w:val="16"/>
        <w:szCs w:val="16"/>
        <w:shd w:val="clear" w:color="auto" w:fill="FFFF00"/>
      </w:rPr>
      <w:t>03/2021 MTD</w:t>
    </w:r>
  </w:p>
  <w:p w14:paraId="606E56AA" w14:textId="77777777" w:rsidR="004E1CDE" w:rsidRPr="001C725C" w:rsidRDefault="004E1CD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E896C" w14:textId="77777777" w:rsidR="00D16BF7" w:rsidRDefault="00D16BF7">
      <w:r>
        <w:separator/>
      </w:r>
    </w:p>
  </w:footnote>
  <w:footnote w:type="continuationSeparator" w:id="0">
    <w:p w14:paraId="21BD2A7A" w14:textId="77777777" w:rsidR="00D16BF7" w:rsidRDefault="00D1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2E9D5" w14:textId="77777777" w:rsidR="005434F1" w:rsidRDefault="0034151A">
    <w:pPr>
      <w:pStyle w:val="Header"/>
    </w:pPr>
    <w:r>
      <w:rPr>
        <w:noProof/>
      </w:rPr>
      <w:drawing>
        <wp:anchor distT="0" distB="0" distL="114300" distR="114300" simplePos="0" relativeHeight="251658240" behindDoc="0" locked="0" layoutInCell="1" allowOverlap="1" wp14:anchorId="4FA54752" wp14:editId="12AE0017">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r w:rsidR="00F015D5">
      <w:rPr>
        <w:noProof/>
      </w:rPr>
      <w:t>Strong Corrosive</w:t>
    </w:r>
    <w:r w:rsidR="00CB52AB">
      <w:t xml:space="preserve"> Chemicals</w:t>
    </w:r>
  </w:p>
  <w:p w14:paraId="13F16EA4" w14:textId="77777777" w:rsidR="005434F1" w:rsidRDefault="005434F1" w:rsidP="003C2A5B">
    <w:pPr>
      <w:pStyle w:val="Header"/>
      <w:rPr>
        <w:sz w:val="20"/>
      </w:rPr>
    </w:pPr>
  </w:p>
  <w:p w14:paraId="302E5063" w14:textId="77777777" w:rsidR="00EE36F7" w:rsidRDefault="00EE36F7" w:rsidP="003C2A5B">
    <w:pPr>
      <w:pStyle w:val="Header"/>
      <w:rPr>
        <w:sz w:val="20"/>
      </w:rPr>
    </w:pPr>
  </w:p>
  <w:p w14:paraId="7BCEB263" w14:textId="77777777" w:rsidR="00EE36F7" w:rsidRPr="00D83C81" w:rsidRDefault="00EE36F7" w:rsidP="003C2A5B">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164"/>
    <w:multiLevelType w:val="hybridMultilevel"/>
    <w:tmpl w:val="1EC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29F"/>
    <w:multiLevelType w:val="hybridMultilevel"/>
    <w:tmpl w:val="246A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B4686"/>
    <w:multiLevelType w:val="hybridMultilevel"/>
    <w:tmpl w:val="778E0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26469"/>
    <w:multiLevelType w:val="hybridMultilevel"/>
    <w:tmpl w:val="CB46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A122B"/>
    <w:multiLevelType w:val="hybridMultilevel"/>
    <w:tmpl w:val="74E62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26D76"/>
    <w:multiLevelType w:val="multilevel"/>
    <w:tmpl w:val="F3DAB4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8"/>
  </w:num>
  <w:num w:numId="2">
    <w:abstractNumId w:val="7"/>
  </w:num>
  <w:num w:numId="3">
    <w:abstractNumId w:val="6"/>
  </w:num>
  <w:num w:numId="4">
    <w:abstractNumId w:val="9"/>
  </w:num>
  <w:num w:numId="5">
    <w:abstractNumId w:val="10"/>
  </w:num>
  <w:num w:numId="6">
    <w:abstractNumId w:val="1"/>
  </w:num>
  <w:num w:numId="7">
    <w:abstractNumId w:val="12"/>
  </w:num>
  <w:num w:numId="8">
    <w:abstractNumId w:val="2"/>
  </w:num>
  <w:num w:numId="9">
    <w:abstractNumId w:val="0"/>
  </w:num>
  <w:num w:numId="10">
    <w:abstractNumId w:val="3"/>
  </w:num>
  <w:num w:numId="11">
    <w:abstractNumId w:val="4"/>
  </w:num>
  <w:num w:numId="12">
    <w:abstractNumId w:val="5"/>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67"/>
    <w:rsid w:val="000049C5"/>
    <w:rsid w:val="00005662"/>
    <w:rsid w:val="00013B25"/>
    <w:rsid w:val="00020DD4"/>
    <w:rsid w:val="00025383"/>
    <w:rsid w:val="00027631"/>
    <w:rsid w:val="000517BE"/>
    <w:rsid w:val="00061121"/>
    <w:rsid w:val="00066378"/>
    <w:rsid w:val="00070959"/>
    <w:rsid w:val="00072875"/>
    <w:rsid w:val="00076179"/>
    <w:rsid w:val="00077EAE"/>
    <w:rsid w:val="00082B64"/>
    <w:rsid w:val="00082BCB"/>
    <w:rsid w:val="00085D17"/>
    <w:rsid w:val="000920D5"/>
    <w:rsid w:val="00097770"/>
    <w:rsid w:val="000A1663"/>
    <w:rsid w:val="000A2A80"/>
    <w:rsid w:val="000A4962"/>
    <w:rsid w:val="000A5951"/>
    <w:rsid w:val="000B5E8F"/>
    <w:rsid w:val="000C31DB"/>
    <w:rsid w:val="000C5CB9"/>
    <w:rsid w:val="000D0346"/>
    <w:rsid w:val="000E0120"/>
    <w:rsid w:val="000E7CA5"/>
    <w:rsid w:val="000F0053"/>
    <w:rsid w:val="000F3B4C"/>
    <w:rsid w:val="000F4720"/>
    <w:rsid w:val="000F5EEE"/>
    <w:rsid w:val="001070B3"/>
    <w:rsid w:val="001112E4"/>
    <w:rsid w:val="00121D01"/>
    <w:rsid w:val="00140C02"/>
    <w:rsid w:val="00141B47"/>
    <w:rsid w:val="00145875"/>
    <w:rsid w:val="00147830"/>
    <w:rsid w:val="00162CA1"/>
    <w:rsid w:val="00170EDC"/>
    <w:rsid w:val="00173735"/>
    <w:rsid w:val="001739EB"/>
    <w:rsid w:val="001758CE"/>
    <w:rsid w:val="00180388"/>
    <w:rsid w:val="00185B15"/>
    <w:rsid w:val="00191435"/>
    <w:rsid w:val="00191E12"/>
    <w:rsid w:val="0019371E"/>
    <w:rsid w:val="001A40A5"/>
    <w:rsid w:val="001B6394"/>
    <w:rsid w:val="001C725C"/>
    <w:rsid w:val="001C7ED9"/>
    <w:rsid w:val="001D0786"/>
    <w:rsid w:val="001D45F7"/>
    <w:rsid w:val="001D7884"/>
    <w:rsid w:val="001D7FC2"/>
    <w:rsid w:val="001E4D7E"/>
    <w:rsid w:val="001E4FB9"/>
    <w:rsid w:val="001F6F5D"/>
    <w:rsid w:val="002043FC"/>
    <w:rsid w:val="002101B9"/>
    <w:rsid w:val="00211212"/>
    <w:rsid w:val="00213D67"/>
    <w:rsid w:val="00214267"/>
    <w:rsid w:val="00221767"/>
    <w:rsid w:val="00227F14"/>
    <w:rsid w:val="0023011B"/>
    <w:rsid w:val="00234FD2"/>
    <w:rsid w:val="00246D69"/>
    <w:rsid w:val="00250294"/>
    <w:rsid w:val="00252004"/>
    <w:rsid w:val="0026000C"/>
    <w:rsid w:val="00271712"/>
    <w:rsid w:val="002758AF"/>
    <w:rsid w:val="0028010D"/>
    <w:rsid w:val="00280CD9"/>
    <w:rsid w:val="002812B5"/>
    <w:rsid w:val="00282597"/>
    <w:rsid w:val="002841C2"/>
    <w:rsid w:val="00287F43"/>
    <w:rsid w:val="00293083"/>
    <w:rsid w:val="00295F01"/>
    <w:rsid w:val="002A1A5B"/>
    <w:rsid w:val="002A518D"/>
    <w:rsid w:val="002A546C"/>
    <w:rsid w:val="002B7E9A"/>
    <w:rsid w:val="002C145C"/>
    <w:rsid w:val="002C487C"/>
    <w:rsid w:val="002C685E"/>
    <w:rsid w:val="002D5E52"/>
    <w:rsid w:val="002F48FF"/>
    <w:rsid w:val="00301E20"/>
    <w:rsid w:val="0030239F"/>
    <w:rsid w:val="00305D37"/>
    <w:rsid w:val="003061EF"/>
    <w:rsid w:val="00312560"/>
    <w:rsid w:val="003205C8"/>
    <w:rsid w:val="00332D20"/>
    <w:rsid w:val="0034151A"/>
    <w:rsid w:val="00341F67"/>
    <w:rsid w:val="00345B43"/>
    <w:rsid w:val="003479A0"/>
    <w:rsid w:val="003577B1"/>
    <w:rsid w:val="00364B11"/>
    <w:rsid w:val="00374BCD"/>
    <w:rsid w:val="003764C1"/>
    <w:rsid w:val="00386462"/>
    <w:rsid w:val="0039772F"/>
    <w:rsid w:val="003A03B3"/>
    <w:rsid w:val="003B091C"/>
    <w:rsid w:val="003B299E"/>
    <w:rsid w:val="003B2D05"/>
    <w:rsid w:val="003C2A5B"/>
    <w:rsid w:val="003C2FB9"/>
    <w:rsid w:val="003E149A"/>
    <w:rsid w:val="003E5CF8"/>
    <w:rsid w:val="003E6582"/>
    <w:rsid w:val="003E7DB9"/>
    <w:rsid w:val="003F3276"/>
    <w:rsid w:val="003F454F"/>
    <w:rsid w:val="003F54D3"/>
    <w:rsid w:val="0040523B"/>
    <w:rsid w:val="004201D9"/>
    <w:rsid w:val="00420201"/>
    <w:rsid w:val="00420FF7"/>
    <w:rsid w:val="0042156F"/>
    <w:rsid w:val="004243D5"/>
    <w:rsid w:val="004319A7"/>
    <w:rsid w:val="00432DD1"/>
    <w:rsid w:val="0043780F"/>
    <w:rsid w:val="00440961"/>
    <w:rsid w:val="0044447A"/>
    <w:rsid w:val="00461220"/>
    <w:rsid w:val="0046356D"/>
    <w:rsid w:val="00467B58"/>
    <w:rsid w:val="00474D6C"/>
    <w:rsid w:val="004A3F2F"/>
    <w:rsid w:val="004A4BBD"/>
    <w:rsid w:val="004B011B"/>
    <w:rsid w:val="004C6B1B"/>
    <w:rsid w:val="004D466D"/>
    <w:rsid w:val="004E16A2"/>
    <w:rsid w:val="004E1CDE"/>
    <w:rsid w:val="004E4227"/>
    <w:rsid w:val="004F550C"/>
    <w:rsid w:val="00521AC0"/>
    <w:rsid w:val="005327E3"/>
    <w:rsid w:val="00534B94"/>
    <w:rsid w:val="005434F1"/>
    <w:rsid w:val="005540FE"/>
    <w:rsid w:val="0056520D"/>
    <w:rsid w:val="005652AE"/>
    <w:rsid w:val="005700DC"/>
    <w:rsid w:val="00571514"/>
    <w:rsid w:val="00573503"/>
    <w:rsid w:val="00584283"/>
    <w:rsid w:val="005849E7"/>
    <w:rsid w:val="00584F13"/>
    <w:rsid w:val="00594A2E"/>
    <w:rsid w:val="005A36A4"/>
    <w:rsid w:val="005A55D3"/>
    <w:rsid w:val="005B5C3B"/>
    <w:rsid w:val="005D0DC8"/>
    <w:rsid w:val="005D47EF"/>
    <w:rsid w:val="005D4E58"/>
    <w:rsid w:val="005E143C"/>
    <w:rsid w:val="005E1AA1"/>
    <w:rsid w:val="005E3AAC"/>
    <w:rsid w:val="005E5AFE"/>
    <w:rsid w:val="005E71B0"/>
    <w:rsid w:val="005F370C"/>
    <w:rsid w:val="005F3A65"/>
    <w:rsid w:val="0062099D"/>
    <w:rsid w:val="00625FED"/>
    <w:rsid w:val="00626C08"/>
    <w:rsid w:val="00627C56"/>
    <w:rsid w:val="00627CB1"/>
    <w:rsid w:val="0063437C"/>
    <w:rsid w:val="00651641"/>
    <w:rsid w:val="00653559"/>
    <w:rsid w:val="006546C3"/>
    <w:rsid w:val="00676672"/>
    <w:rsid w:val="0068004F"/>
    <w:rsid w:val="0068558B"/>
    <w:rsid w:val="006A584A"/>
    <w:rsid w:val="006B0822"/>
    <w:rsid w:val="006B5E30"/>
    <w:rsid w:val="006B6A97"/>
    <w:rsid w:val="006C14BF"/>
    <w:rsid w:val="006C1ABD"/>
    <w:rsid w:val="006C695E"/>
    <w:rsid w:val="006D0C01"/>
    <w:rsid w:val="006D0F89"/>
    <w:rsid w:val="006D6364"/>
    <w:rsid w:val="006E658E"/>
    <w:rsid w:val="006F0A8E"/>
    <w:rsid w:val="006F3724"/>
    <w:rsid w:val="006F6B7F"/>
    <w:rsid w:val="00701CEF"/>
    <w:rsid w:val="00702F62"/>
    <w:rsid w:val="007031E7"/>
    <w:rsid w:val="00706B25"/>
    <w:rsid w:val="007073A5"/>
    <w:rsid w:val="00713240"/>
    <w:rsid w:val="00713814"/>
    <w:rsid w:val="00715034"/>
    <w:rsid w:val="00726E43"/>
    <w:rsid w:val="00727E5D"/>
    <w:rsid w:val="007409C2"/>
    <w:rsid w:val="00744170"/>
    <w:rsid w:val="007549D5"/>
    <w:rsid w:val="00760EDB"/>
    <w:rsid w:val="007626C3"/>
    <w:rsid w:val="00762A87"/>
    <w:rsid w:val="00762F79"/>
    <w:rsid w:val="00765A99"/>
    <w:rsid w:val="007712D2"/>
    <w:rsid w:val="00776FC4"/>
    <w:rsid w:val="0078070E"/>
    <w:rsid w:val="00786994"/>
    <w:rsid w:val="0078769A"/>
    <w:rsid w:val="007903CF"/>
    <w:rsid w:val="00797E4D"/>
    <w:rsid w:val="007A2B57"/>
    <w:rsid w:val="007A4F7F"/>
    <w:rsid w:val="007B25A4"/>
    <w:rsid w:val="007C6C11"/>
    <w:rsid w:val="007D1623"/>
    <w:rsid w:val="007E2B58"/>
    <w:rsid w:val="007F40A1"/>
    <w:rsid w:val="007F5164"/>
    <w:rsid w:val="008004DA"/>
    <w:rsid w:val="00800A5D"/>
    <w:rsid w:val="00802105"/>
    <w:rsid w:val="00811EC3"/>
    <w:rsid w:val="00820494"/>
    <w:rsid w:val="00834D3F"/>
    <w:rsid w:val="008361A9"/>
    <w:rsid w:val="008448C6"/>
    <w:rsid w:val="00847C18"/>
    <w:rsid w:val="00850C3D"/>
    <w:rsid w:val="00861B4C"/>
    <w:rsid w:val="00862CBE"/>
    <w:rsid w:val="008645E3"/>
    <w:rsid w:val="00865043"/>
    <w:rsid w:val="008660A5"/>
    <w:rsid w:val="00866A53"/>
    <w:rsid w:val="00867809"/>
    <w:rsid w:val="00875B12"/>
    <w:rsid w:val="008824ED"/>
    <w:rsid w:val="008905A8"/>
    <w:rsid w:val="00892B23"/>
    <w:rsid w:val="0089647E"/>
    <w:rsid w:val="008A2D4E"/>
    <w:rsid w:val="008B11CD"/>
    <w:rsid w:val="008B3101"/>
    <w:rsid w:val="008B3E85"/>
    <w:rsid w:val="008B5E7B"/>
    <w:rsid w:val="008C00C5"/>
    <w:rsid w:val="008C6DDE"/>
    <w:rsid w:val="008D051E"/>
    <w:rsid w:val="008E2F43"/>
    <w:rsid w:val="008E4534"/>
    <w:rsid w:val="008F61E3"/>
    <w:rsid w:val="00901F52"/>
    <w:rsid w:val="0090241A"/>
    <w:rsid w:val="00904F99"/>
    <w:rsid w:val="00906267"/>
    <w:rsid w:val="00914139"/>
    <w:rsid w:val="00917ACE"/>
    <w:rsid w:val="00931F86"/>
    <w:rsid w:val="009404DB"/>
    <w:rsid w:val="009448CF"/>
    <w:rsid w:val="00947024"/>
    <w:rsid w:val="00957D82"/>
    <w:rsid w:val="00965679"/>
    <w:rsid w:val="0098041C"/>
    <w:rsid w:val="009810C0"/>
    <w:rsid w:val="00987D4C"/>
    <w:rsid w:val="00992FA5"/>
    <w:rsid w:val="009A3730"/>
    <w:rsid w:val="009A6AE8"/>
    <w:rsid w:val="009A6D8A"/>
    <w:rsid w:val="009B2498"/>
    <w:rsid w:val="009D0FEF"/>
    <w:rsid w:val="009E3092"/>
    <w:rsid w:val="009E5627"/>
    <w:rsid w:val="009F0AF0"/>
    <w:rsid w:val="009F16CA"/>
    <w:rsid w:val="009F319E"/>
    <w:rsid w:val="009F4DCE"/>
    <w:rsid w:val="00A0296A"/>
    <w:rsid w:val="00A04B35"/>
    <w:rsid w:val="00A05037"/>
    <w:rsid w:val="00A0656F"/>
    <w:rsid w:val="00A179AD"/>
    <w:rsid w:val="00A20BB9"/>
    <w:rsid w:val="00A318F0"/>
    <w:rsid w:val="00A33F83"/>
    <w:rsid w:val="00A42542"/>
    <w:rsid w:val="00A73A5E"/>
    <w:rsid w:val="00A77652"/>
    <w:rsid w:val="00A828AF"/>
    <w:rsid w:val="00A83AD0"/>
    <w:rsid w:val="00A85737"/>
    <w:rsid w:val="00A925B5"/>
    <w:rsid w:val="00A925FF"/>
    <w:rsid w:val="00A93593"/>
    <w:rsid w:val="00A95B4C"/>
    <w:rsid w:val="00A96C47"/>
    <w:rsid w:val="00AA0357"/>
    <w:rsid w:val="00AA2E87"/>
    <w:rsid w:val="00AA3CF5"/>
    <w:rsid w:val="00AA7F52"/>
    <w:rsid w:val="00AD2646"/>
    <w:rsid w:val="00AE299A"/>
    <w:rsid w:val="00AE619F"/>
    <w:rsid w:val="00AF2AF6"/>
    <w:rsid w:val="00AF43BF"/>
    <w:rsid w:val="00B03D9E"/>
    <w:rsid w:val="00B142D0"/>
    <w:rsid w:val="00B14AFE"/>
    <w:rsid w:val="00B31343"/>
    <w:rsid w:val="00B32C53"/>
    <w:rsid w:val="00B34047"/>
    <w:rsid w:val="00B51AD8"/>
    <w:rsid w:val="00B53BF0"/>
    <w:rsid w:val="00B6602B"/>
    <w:rsid w:val="00B734AF"/>
    <w:rsid w:val="00B8156C"/>
    <w:rsid w:val="00B84092"/>
    <w:rsid w:val="00B85227"/>
    <w:rsid w:val="00B95B54"/>
    <w:rsid w:val="00B97CD9"/>
    <w:rsid w:val="00BC1FC7"/>
    <w:rsid w:val="00BD199A"/>
    <w:rsid w:val="00BD19FE"/>
    <w:rsid w:val="00BD1D76"/>
    <w:rsid w:val="00BD24BA"/>
    <w:rsid w:val="00BD4644"/>
    <w:rsid w:val="00BE337F"/>
    <w:rsid w:val="00BE3D4C"/>
    <w:rsid w:val="00C00BC1"/>
    <w:rsid w:val="00C03975"/>
    <w:rsid w:val="00C123A9"/>
    <w:rsid w:val="00C3491B"/>
    <w:rsid w:val="00C41579"/>
    <w:rsid w:val="00C43108"/>
    <w:rsid w:val="00C43A3C"/>
    <w:rsid w:val="00C4542E"/>
    <w:rsid w:val="00C512B6"/>
    <w:rsid w:val="00C57A07"/>
    <w:rsid w:val="00C60486"/>
    <w:rsid w:val="00C611AB"/>
    <w:rsid w:val="00C716E4"/>
    <w:rsid w:val="00C74584"/>
    <w:rsid w:val="00C87F8F"/>
    <w:rsid w:val="00C93187"/>
    <w:rsid w:val="00C96D39"/>
    <w:rsid w:val="00CA1AE4"/>
    <w:rsid w:val="00CB52AB"/>
    <w:rsid w:val="00CC1A15"/>
    <w:rsid w:val="00CD5602"/>
    <w:rsid w:val="00CE4318"/>
    <w:rsid w:val="00CF072C"/>
    <w:rsid w:val="00CF1932"/>
    <w:rsid w:val="00CF6B38"/>
    <w:rsid w:val="00D01C2A"/>
    <w:rsid w:val="00D024EC"/>
    <w:rsid w:val="00D07820"/>
    <w:rsid w:val="00D16BF7"/>
    <w:rsid w:val="00D224A8"/>
    <w:rsid w:val="00D27190"/>
    <w:rsid w:val="00D370EB"/>
    <w:rsid w:val="00D37DDB"/>
    <w:rsid w:val="00D42CFF"/>
    <w:rsid w:val="00D53D3A"/>
    <w:rsid w:val="00D55863"/>
    <w:rsid w:val="00D61AC1"/>
    <w:rsid w:val="00D62BCB"/>
    <w:rsid w:val="00D63DFC"/>
    <w:rsid w:val="00D656A8"/>
    <w:rsid w:val="00D66E8C"/>
    <w:rsid w:val="00D81886"/>
    <w:rsid w:val="00D824F9"/>
    <w:rsid w:val="00D83D75"/>
    <w:rsid w:val="00D84312"/>
    <w:rsid w:val="00D908ED"/>
    <w:rsid w:val="00D90D71"/>
    <w:rsid w:val="00D92A8A"/>
    <w:rsid w:val="00D9350F"/>
    <w:rsid w:val="00D96F11"/>
    <w:rsid w:val="00DA402C"/>
    <w:rsid w:val="00DA5B5B"/>
    <w:rsid w:val="00DB09D5"/>
    <w:rsid w:val="00DD0B9B"/>
    <w:rsid w:val="00DD6A7A"/>
    <w:rsid w:val="00DD7CAA"/>
    <w:rsid w:val="00DE0C18"/>
    <w:rsid w:val="00DE3C90"/>
    <w:rsid w:val="00DE56BB"/>
    <w:rsid w:val="00DF2DB3"/>
    <w:rsid w:val="00DF7912"/>
    <w:rsid w:val="00E009FA"/>
    <w:rsid w:val="00E0561D"/>
    <w:rsid w:val="00E06149"/>
    <w:rsid w:val="00E0688E"/>
    <w:rsid w:val="00E21B68"/>
    <w:rsid w:val="00E227A2"/>
    <w:rsid w:val="00E27AD3"/>
    <w:rsid w:val="00E31F82"/>
    <w:rsid w:val="00E33B07"/>
    <w:rsid w:val="00E35276"/>
    <w:rsid w:val="00E47814"/>
    <w:rsid w:val="00E50121"/>
    <w:rsid w:val="00E55E5F"/>
    <w:rsid w:val="00E617BF"/>
    <w:rsid w:val="00E73659"/>
    <w:rsid w:val="00E74722"/>
    <w:rsid w:val="00E832D2"/>
    <w:rsid w:val="00E83EEF"/>
    <w:rsid w:val="00EA7B7B"/>
    <w:rsid w:val="00EB2751"/>
    <w:rsid w:val="00EC11B2"/>
    <w:rsid w:val="00EE013F"/>
    <w:rsid w:val="00EE36F7"/>
    <w:rsid w:val="00EE397A"/>
    <w:rsid w:val="00EF0935"/>
    <w:rsid w:val="00F015D5"/>
    <w:rsid w:val="00F033C8"/>
    <w:rsid w:val="00F04F05"/>
    <w:rsid w:val="00F168F0"/>
    <w:rsid w:val="00F2110B"/>
    <w:rsid w:val="00F218DE"/>
    <w:rsid w:val="00F21C65"/>
    <w:rsid w:val="00F45BCB"/>
    <w:rsid w:val="00F46E7D"/>
    <w:rsid w:val="00F4793E"/>
    <w:rsid w:val="00F47A8A"/>
    <w:rsid w:val="00F47FBD"/>
    <w:rsid w:val="00F5049B"/>
    <w:rsid w:val="00F54854"/>
    <w:rsid w:val="00F558D2"/>
    <w:rsid w:val="00F61554"/>
    <w:rsid w:val="00F6202C"/>
    <w:rsid w:val="00F63908"/>
    <w:rsid w:val="00F76AE3"/>
    <w:rsid w:val="00F8153F"/>
    <w:rsid w:val="00F92806"/>
    <w:rsid w:val="00F9663E"/>
    <w:rsid w:val="00FA3292"/>
    <w:rsid w:val="00FA5BCD"/>
    <w:rsid w:val="00FA6D89"/>
    <w:rsid w:val="00FA7EDC"/>
    <w:rsid w:val="00FC029D"/>
    <w:rsid w:val="00FC6685"/>
    <w:rsid w:val="00FD2A25"/>
    <w:rsid w:val="00FE0338"/>
    <w:rsid w:val="00FE1D34"/>
    <w:rsid w:val="00FE55FF"/>
    <w:rsid w:val="00FF161A"/>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234B4"/>
  <w15:docId w15:val="{84C7C8AD-1E47-4F9F-B743-37636E28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1B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character" w:styleId="UnresolvedMention">
    <w:name w:val="Unresolved Mention"/>
    <w:basedOn w:val="DefaultParagraphFont"/>
    <w:uiPriority w:val="99"/>
    <w:semiHidden/>
    <w:unhideWhenUsed/>
    <w:rsid w:val="0031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70997">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9259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hs.uci.edu/enviro/haz-was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p@uci.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hs.uci.edu/enviro/haz-waste/" TargetMode="External"/><Relationship Id="rId4" Type="http://schemas.openxmlformats.org/officeDocument/2006/relationships/settings" Target="settings.xml"/><Relationship Id="rId9" Type="http://schemas.openxmlformats.org/officeDocument/2006/relationships/hyperlink" Target="https://www.ehs.uci.edu/sds/index.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45BA-F414-4F3E-BCEC-78821EC8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6120</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Megan Dumas</cp:lastModifiedBy>
  <cp:revision>13</cp:revision>
  <cp:lastPrinted>2020-01-06T19:18:00Z</cp:lastPrinted>
  <dcterms:created xsi:type="dcterms:W3CDTF">2020-05-20T20:19:00Z</dcterms:created>
  <dcterms:modified xsi:type="dcterms:W3CDTF">2021-03-19T21:42:00Z</dcterms:modified>
</cp:coreProperties>
</file>