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0" w:rsidRPr="006D0C01" w:rsidRDefault="009F0AF0" w:rsidP="001C725C">
      <w:pPr>
        <w:rPr>
          <w:rFonts w:ascii="Arial" w:hAnsi="Arial" w:cs="Arial"/>
          <w:sz w:val="20"/>
          <w:szCs w:val="20"/>
          <w:u w:val="single"/>
        </w:rPr>
      </w:pPr>
    </w:p>
    <w:p w:rsidR="00D53D3A" w:rsidRPr="001C725C" w:rsidRDefault="00D53D3A" w:rsidP="00D53D3A">
      <w:pPr>
        <w:rPr>
          <w:rFonts w:ascii="Arial" w:hAnsi="Arial" w:cs="Arial"/>
          <w:sz w:val="20"/>
          <w:szCs w:val="20"/>
        </w:rPr>
      </w:pPr>
    </w:p>
    <w:p w:rsidR="003C2A5B" w:rsidRPr="00802105" w:rsidRDefault="003C2A5B" w:rsidP="00EE36F7">
      <w:pPr>
        <w:pStyle w:val="Title"/>
        <w:spacing w:after="0"/>
        <w:jc w:val="center"/>
        <w:rPr>
          <w:rFonts w:ascii="Arial" w:hAnsi="Arial" w:cs="Arial"/>
          <w:b/>
          <w:color w:val="1F497D" w:themeColor="text2"/>
          <w:sz w:val="44"/>
          <w:szCs w:val="44"/>
        </w:rPr>
      </w:pPr>
      <w:r w:rsidRPr="00802105">
        <w:rPr>
          <w:rFonts w:ascii="Arial" w:hAnsi="Arial" w:cs="Arial"/>
          <w:b/>
          <w:color w:val="1F497D" w:themeColor="text2"/>
          <w:sz w:val="44"/>
          <w:szCs w:val="44"/>
        </w:rPr>
        <w:t>Standard Operating Procedure</w:t>
      </w:r>
    </w:p>
    <w:p w:rsidR="00BD24BA" w:rsidRDefault="00BD24BA" w:rsidP="00EE36F7">
      <w:pPr>
        <w:jc w:val="center"/>
        <w:rPr>
          <w:rFonts w:ascii="Arial" w:hAnsi="Arial" w:cs="Arial"/>
          <w:b/>
          <w:sz w:val="40"/>
          <w:szCs w:val="40"/>
          <w:highlight w:val="green"/>
          <w:lang w:val="en-CA"/>
        </w:rPr>
      </w:pPr>
    </w:p>
    <w:p w:rsidR="001C725C" w:rsidRPr="006D0C01" w:rsidRDefault="00167421" w:rsidP="00EE36F7">
      <w:pPr>
        <w:jc w:val="center"/>
        <w:rPr>
          <w:rFonts w:ascii="Arial" w:hAnsi="Arial" w:cs="Arial"/>
          <w:b/>
          <w:sz w:val="40"/>
          <w:szCs w:val="40"/>
          <w:lang w:val="en-CA"/>
        </w:rPr>
      </w:pPr>
      <w:r>
        <w:rPr>
          <w:rFonts w:ascii="Arial" w:hAnsi="Arial" w:cs="Arial"/>
          <w:b/>
          <w:sz w:val="40"/>
          <w:szCs w:val="40"/>
          <w:lang w:val="en-CA"/>
        </w:rPr>
        <w:t>Gases Under Pressure</w:t>
      </w:r>
    </w:p>
    <w:p w:rsidR="004319A7" w:rsidRDefault="004319A7" w:rsidP="00EE36F7">
      <w:pPr>
        <w:jc w:val="center"/>
        <w:rPr>
          <w:rFonts w:ascii="Arial" w:hAnsi="Arial" w:cs="Arial"/>
          <w:b/>
          <w:sz w:val="20"/>
          <w:szCs w:val="20"/>
          <w:lang w:val="en-CA"/>
        </w:rPr>
      </w:pPr>
    </w:p>
    <w:p w:rsidR="006D0C01" w:rsidRDefault="006D0C01" w:rsidP="00EE36F7">
      <w:pPr>
        <w:jc w:val="center"/>
        <w:rPr>
          <w:rFonts w:ascii="Arial" w:hAnsi="Arial" w:cs="Arial"/>
          <w:b/>
          <w:sz w:val="20"/>
          <w:szCs w:val="20"/>
          <w:lang w:val="en-CA"/>
        </w:rPr>
      </w:pPr>
      <w:r w:rsidRPr="006D0C01">
        <w:rPr>
          <w:rFonts w:ascii="Arial" w:hAnsi="Arial" w:cs="Arial"/>
          <w:i/>
        </w:rPr>
        <w:t>Print a copy of this SOP and insert into your Safety on Site (SOS) Binder.</w:t>
      </w:r>
      <w:r w:rsidRPr="006D0C01">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968"/>
      </w:tblGrid>
      <w:tr w:rsidR="007D37D2" w:rsidTr="007D37D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sz w:val="20"/>
                <w:szCs w:val="20"/>
              </w:rPr>
            </w:pPr>
            <w:r>
              <w:rPr>
                <w:rFonts w:ascii="Arial" w:hAnsi="Arial" w:cs="Arial"/>
                <w:b/>
                <w:sz w:val="20"/>
                <w:szCs w:val="20"/>
              </w:rPr>
              <w:t>Department: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D37D2" w:rsidRDefault="007D37D2">
            <w:pPr>
              <w:jc w:val="center"/>
              <w:rPr>
                <w:rFonts w:ascii="Arial" w:hAnsi="Arial" w:cs="Arial"/>
                <w:sz w:val="20"/>
                <w:szCs w:val="20"/>
                <w:highlight w:val="yellow"/>
              </w:rPr>
            </w:pPr>
          </w:p>
        </w:tc>
      </w:tr>
      <w:tr w:rsidR="007D37D2" w:rsidTr="007D37D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sz w:val="20"/>
                <w:szCs w:val="20"/>
              </w:rPr>
            </w:pPr>
            <w:r>
              <w:rPr>
                <w:rFonts w:ascii="Arial" w:hAnsi="Arial" w:cs="Arial"/>
                <w:b/>
                <w:sz w:val="20"/>
                <w:szCs w:val="20"/>
              </w:rPr>
              <w:t>Date SOP was written:</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D37D2" w:rsidRDefault="007D37D2">
            <w:pPr>
              <w:jc w:val="center"/>
              <w:rPr>
                <w:rFonts w:ascii="Arial" w:hAnsi="Arial" w:cs="Arial"/>
                <w:sz w:val="20"/>
                <w:szCs w:val="20"/>
                <w:highlight w:val="yellow"/>
              </w:rPr>
            </w:pPr>
          </w:p>
        </w:tc>
      </w:tr>
      <w:tr w:rsidR="007D37D2" w:rsidTr="007D37D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sz w:val="20"/>
                <w:szCs w:val="20"/>
              </w:rPr>
            </w:pPr>
            <w:r>
              <w:rPr>
                <w:rFonts w:ascii="Arial" w:hAnsi="Arial" w:cs="Arial"/>
                <w:b/>
                <w:sz w:val="20"/>
                <w:szCs w:val="20"/>
              </w:rPr>
              <w:t>Date SOP was approved by PI/lab supervisor: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D37D2" w:rsidRDefault="007D37D2">
            <w:pPr>
              <w:jc w:val="center"/>
              <w:rPr>
                <w:rFonts w:ascii="Arial" w:hAnsi="Arial" w:cs="Arial"/>
                <w:sz w:val="20"/>
                <w:szCs w:val="20"/>
                <w:highlight w:val="yellow"/>
              </w:rPr>
            </w:pPr>
          </w:p>
        </w:tc>
      </w:tr>
      <w:tr w:rsidR="007D37D2" w:rsidTr="007D37D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sz w:val="20"/>
                <w:szCs w:val="20"/>
              </w:rPr>
            </w:pPr>
            <w:r>
              <w:rPr>
                <w:rFonts w:ascii="Arial" w:hAnsi="Arial" w:cs="Arial"/>
                <w:b/>
                <w:sz w:val="20"/>
                <w:szCs w:val="20"/>
              </w:rPr>
              <w:t>Principal Investigator: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D37D2" w:rsidRDefault="007D37D2">
            <w:pPr>
              <w:jc w:val="center"/>
              <w:rPr>
                <w:rFonts w:ascii="Arial" w:hAnsi="Arial" w:cs="Arial"/>
                <w:sz w:val="20"/>
                <w:szCs w:val="20"/>
                <w:highlight w:val="yellow"/>
              </w:rPr>
            </w:pPr>
          </w:p>
        </w:tc>
      </w:tr>
      <w:tr w:rsidR="007D37D2" w:rsidTr="007D37D2">
        <w:trPr>
          <w:trHeight w:val="728"/>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sz w:val="20"/>
                <w:szCs w:val="20"/>
              </w:rPr>
            </w:pPr>
            <w:r>
              <w:rPr>
                <w:rFonts w:ascii="Arial" w:hAnsi="Arial" w:cs="Arial"/>
                <w:b/>
                <w:sz w:val="20"/>
                <w:szCs w:val="20"/>
              </w:rPr>
              <w:t>Principal Investigator Signature: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bottom"/>
          </w:tcPr>
          <w:p w:rsidR="007D37D2" w:rsidRDefault="007D37D2">
            <w:pPr>
              <w:jc w:val="center"/>
              <w:rPr>
                <w:rFonts w:ascii="Arial" w:hAnsi="Arial" w:cs="Arial"/>
                <w:sz w:val="20"/>
                <w:szCs w:val="20"/>
                <w:highlight w:val="yellow"/>
              </w:rPr>
            </w:pPr>
          </w:p>
        </w:tc>
      </w:tr>
      <w:tr w:rsidR="007D37D2" w:rsidTr="007D37D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sz w:val="20"/>
                <w:szCs w:val="20"/>
              </w:rPr>
            </w:pPr>
            <w:r>
              <w:rPr>
                <w:rFonts w:ascii="Arial" w:hAnsi="Arial" w:cs="Arial"/>
                <w:b/>
                <w:sz w:val="20"/>
                <w:szCs w:val="20"/>
              </w:rPr>
              <w:t>Internal Lab Safety Coordinator/Lab Manager: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D37D2" w:rsidRDefault="007D37D2">
            <w:pPr>
              <w:jc w:val="center"/>
              <w:rPr>
                <w:rFonts w:ascii="Arial" w:hAnsi="Arial" w:cs="Arial"/>
                <w:sz w:val="20"/>
                <w:szCs w:val="20"/>
                <w:highlight w:val="yellow"/>
              </w:rPr>
            </w:pPr>
          </w:p>
        </w:tc>
      </w:tr>
      <w:tr w:rsidR="007D37D2" w:rsidTr="007D37D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sz w:val="20"/>
                <w:szCs w:val="20"/>
              </w:rPr>
            </w:pPr>
            <w:r>
              <w:rPr>
                <w:rFonts w:ascii="Arial" w:hAnsi="Arial" w:cs="Arial"/>
                <w:b/>
                <w:sz w:val="20"/>
                <w:szCs w:val="20"/>
              </w:rPr>
              <w:t>Lab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D37D2" w:rsidRDefault="007D37D2">
            <w:pPr>
              <w:jc w:val="center"/>
              <w:rPr>
                <w:rFonts w:ascii="Arial" w:hAnsi="Arial" w:cs="Arial"/>
                <w:sz w:val="20"/>
                <w:szCs w:val="20"/>
                <w:highlight w:val="yellow"/>
              </w:rPr>
            </w:pPr>
          </w:p>
        </w:tc>
      </w:tr>
      <w:tr w:rsidR="007D37D2" w:rsidTr="007D37D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sz w:val="20"/>
                <w:szCs w:val="20"/>
              </w:rPr>
            </w:pPr>
            <w:r>
              <w:rPr>
                <w:rFonts w:ascii="Arial" w:hAnsi="Arial" w:cs="Arial"/>
                <w:b/>
                <w:sz w:val="20"/>
                <w:szCs w:val="20"/>
              </w:rPr>
              <w:t>Office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D37D2" w:rsidRDefault="007D37D2">
            <w:pPr>
              <w:jc w:val="center"/>
              <w:rPr>
                <w:rFonts w:ascii="Arial" w:hAnsi="Arial" w:cs="Arial"/>
                <w:sz w:val="20"/>
                <w:szCs w:val="20"/>
                <w:highlight w:val="yellow"/>
              </w:rPr>
            </w:pPr>
          </w:p>
        </w:tc>
      </w:tr>
      <w:tr w:rsidR="007D37D2" w:rsidTr="007D37D2">
        <w:trPr>
          <w:trHeight w:val="729"/>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sz w:val="20"/>
                <w:szCs w:val="20"/>
              </w:rPr>
            </w:pPr>
            <w:r>
              <w:rPr>
                <w:rFonts w:ascii="Arial" w:hAnsi="Arial" w:cs="Arial"/>
                <w:b/>
                <w:sz w:val="20"/>
                <w:szCs w:val="20"/>
              </w:rPr>
              <w:t>Emergency Contact: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D37D2" w:rsidRDefault="007D37D2">
            <w:pPr>
              <w:jc w:val="center"/>
              <w:rPr>
                <w:rFonts w:ascii="Arial" w:hAnsi="Arial" w:cs="Arial"/>
                <w:i/>
                <w:sz w:val="18"/>
                <w:szCs w:val="18"/>
              </w:rPr>
            </w:pPr>
          </w:p>
          <w:p w:rsidR="007D37D2" w:rsidRDefault="007D37D2">
            <w:pPr>
              <w:jc w:val="center"/>
              <w:rPr>
                <w:rFonts w:ascii="Arial" w:hAnsi="Arial" w:cs="Arial"/>
                <w:i/>
                <w:sz w:val="18"/>
                <w:szCs w:val="18"/>
              </w:rPr>
            </w:pPr>
          </w:p>
          <w:p w:rsidR="007D37D2" w:rsidRDefault="007D37D2">
            <w:pPr>
              <w:jc w:val="center"/>
              <w:rPr>
                <w:rFonts w:ascii="Arial" w:hAnsi="Arial" w:cs="Arial"/>
                <w:sz w:val="20"/>
                <w:szCs w:val="20"/>
                <w:highlight w:val="yellow"/>
              </w:rPr>
            </w:pPr>
            <w:r>
              <w:rPr>
                <w:rFonts w:ascii="Arial" w:hAnsi="Arial" w:cs="Arial"/>
                <w:i/>
                <w:sz w:val="18"/>
                <w:szCs w:val="18"/>
              </w:rPr>
              <w:t>(Name and Phone Number)</w:t>
            </w:r>
          </w:p>
        </w:tc>
      </w:tr>
      <w:tr w:rsidR="007D37D2" w:rsidTr="007D37D2">
        <w:trPr>
          <w:trHeight w:val="720"/>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D37D2" w:rsidRDefault="007D37D2">
            <w:pPr>
              <w:rPr>
                <w:rFonts w:ascii="Arial" w:hAnsi="Arial" w:cs="Arial"/>
                <w:b/>
                <w:i/>
                <w:sz w:val="20"/>
                <w:szCs w:val="20"/>
              </w:rPr>
            </w:pPr>
            <w:r>
              <w:rPr>
                <w:rFonts w:ascii="Arial" w:hAnsi="Arial" w:cs="Arial"/>
                <w:b/>
                <w:sz w:val="20"/>
                <w:szCs w:val="20"/>
              </w:rPr>
              <w:t>Location(s) covered by this SOP:</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D37D2" w:rsidRDefault="007D37D2">
            <w:pPr>
              <w:jc w:val="center"/>
              <w:rPr>
                <w:rFonts w:ascii="Arial" w:hAnsi="Arial" w:cs="Arial"/>
                <w:sz w:val="20"/>
                <w:szCs w:val="20"/>
                <w:highlight w:val="yellow"/>
              </w:rPr>
            </w:pPr>
          </w:p>
          <w:p w:rsidR="007D37D2" w:rsidRDefault="007D37D2">
            <w:pPr>
              <w:jc w:val="center"/>
              <w:rPr>
                <w:rFonts w:ascii="Arial" w:hAnsi="Arial" w:cs="Arial"/>
                <w:sz w:val="20"/>
                <w:szCs w:val="20"/>
                <w:highlight w:val="yellow"/>
              </w:rPr>
            </w:pPr>
          </w:p>
          <w:p w:rsidR="007D37D2" w:rsidRDefault="007D37D2">
            <w:pPr>
              <w:jc w:val="center"/>
              <w:rPr>
                <w:rFonts w:ascii="Arial" w:hAnsi="Arial" w:cs="Arial"/>
                <w:sz w:val="20"/>
                <w:szCs w:val="20"/>
                <w:highlight w:val="yellow"/>
              </w:rPr>
            </w:pPr>
            <w:r>
              <w:rPr>
                <w:rFonts w:ascii="Arial" w:hAnsi="Arial" w:cs="Arial"/>
                <w:i/>
                <w:sz w:val="18"/>
                <w:szCs w:val="18"/>
              </w:rPr>
              <w:t>(Building/Room Number)</w:t>
            </w:r>
          </w:p>
        </w:tc>
      </w:tr>
    </w:tbl>
    <w:p w:rsidR="006D0C01" w:rsidRDefault="006D0C01" w:rsidP="00EE36F7">
      <w:pPr>
        <w:jc w:val="center"/>
        <w:rPr>
          <w:rFonts w:ascii="Arial" w:hAnsi="Arial" w:cs="Arial"/>
          <w:b/>
          <w:sz w:val="20"/>
          <w:szCs w:val="20"/>
          <w:lang w:val="en-CA"/>
        </w:rPr>
      </w:pPr>
    </w:p>
    <w:p w:rsidR="006D0C01" w:rsidRDefault="006D0C01" w:rsidP="00EE36F7">
      <w:pPr>
        <w:rPr>
          <w:rFonts w:ascii="Arial" w:hAnsi="Arial" w:cs="Arial"/>
          <w:b/>
          <w:sz w:val="20"/>
          <w:szCs w:val="20"/>
        </w:rPr>
      </w:pPr>
    </w:p>
    <w:p w:rsidR="003C2A5B" w:rsidRPr="006D0C01" w:rsidRDefault="003C2A5B" w:rsidP="00EE36F7">
      <w:pPr>
        <w:rPr>
          <w:rFonts w:ascii="Arial" w:hAnsi="Arial" w:cs="Arial"/>
        </w:rPr>
      </w:pPr>
      <w:r w:rsidRPr="006D0C01">
        <w:rPr>
          <w:rFonts w:ascii="Arial" w:hAnsi="Arial" w:cs="Arial"/>
          <w:b/>
        </w:rPr>
        <w:t>Type of SOP:</w:t>
      </w:r>
      <w:r w:rsidRPr="006D0C01">
        <w:rPr>
          <w:rFonts w:ascii="Arial" w:hAnsi="Arial" w:cs="Arial"/>
        </w:rPr>
        <w:t xml:space="preserve">       </w:t>
      </w:r>
      <w:permStart w:id="1436554516" w:edGrp="everyone"/>
      <w:r w:rsidRPr="006D0C01">
        <w:rPr>
          <w:rFonts w:ascii="Arial" w:eastAsia="MS Gothic" w:hAnsi="MS Gothic" w:cs="Arial"/>
        </w:rPr>
        <w:t>☐</w:t>
      </w:r>
      <w:permEnd w:id="1436554516"/>
      <w:r w:rsidRPr="006D0C01">
        <w:rPr>
          <w:rFonts w:ascii="Arial" w:hAnsi="Arial" w:cs="Arial"/>
        </w:rPr>
        <w:t xml:space="preserve"> Process            </w:t>
      </w:r>
      <w:permStart w:id="735063176" w:edGrp="everyone"/>
      <w:r w:rsidRPr="006D0C01">
        <w:rPr>
          <w:rFonts w:ascii="Arial" w:eastAsia="MS Gothic" w:hAnsi="MS Gothic" w:cs="Arial"/>
        </w:rPr>
        <w:t>☐</w:t>
      </w:r>
      <w:permEnd w:id="735063176"/>
      <w:r w:rsidRPr="006D0C01">
        <w:rPr>
          <w:rFonts w:ascii="Arial" w:hAnsi="Arial" w:cs="Arial"/>
        </w:rPr>
        <w:t xml:space="preserve">Hazardous Chemical            </w:t>
      </w:r>
      <w:r w:rsidRPr="006D0C01">
        <w:rPr>
          <w:rFonts w:ascii="Arial" w:eastAsia="MS Gothic" w:hAnsi="Arial" w:cs="Arial"/>
        </w:rPr>
        <w:t>X</w:t>
      </w:r>
      <w:r w:rsidRPr="006D0C01">
        <w:rPr>
          <w:rFonts w:ascii="Arial" w:hAnsi="Arial" w:cs="Arial"/>
        </w:rPr>
        <w:t xml:space="preserve"> Hazardous Class</w:t>
      </w:r>
    </w:p>
    <w:p w:rsidR="003C2A5B" w:rsidRDefault="003C2A5B" w:rsidP="00EE36F7">
      <w:pPr>
        <w:autoSpaceDE w:val="0"/>
        <w:autoSpaceDN w:val="0"/>
        <w:adjustRightInd w:val="0"/>
        <w:rPr>
          <w:rFonts w:ascii="Arial" w:hAnsi="Arial" w:cs="Arial"/>
          <w:b/>
          <w:sz w:val="20"/>
          <w:szCs w:val="20"/>
        </w:rPr>
      </w:pPr>
    </w:p>
    <w:p w:rsidR="00AB4B86" w:rsidRDefault="00AB4B86" w:rsidP="00EE36F7">
      <w:pPr>
        <w:autoSpaceDE w:val="0"/>
        <w:autoSpaceDN w:val="0"/>
        <w:adjustRightInd w:val="0"/>
        <w:rPr>
          <w:rFonts w:ascii="Arial" w:hAnsi="Arial" w:cs="Arial"/>
          <w:b/>
          <w:sz w:val="20"/>
          <w:szCs w:val="20"/>
        </w:rPr>
      </w:pPr>
    </w:p>
    <w:p w:rsidR="00AB4B86" w:rsidRPr="006D0C01" w:rsidRDefault="00AB4B86" w:rsidP="00AB4B86">
      <w:pPr>
        <w:rPr>
          <w:rFonts w:ascii="Arial" w:hAnsi="Arial" w:cs="Arial"/>
          <w:b/>
          <w:u w:val="single"/>
        </w:rPr>
      </w:pPr>
      <w:r>
        <w:rPr>
          <w:rFonts w:ascii="Arial" w:hAnsi="Arial" w:cs="Arial"/>
          <w:b/>
          <w:u w:val="single"/>
        </w:rPr>
        <w:t>Contents</w:t>
      </w:r>
    </w:p>
    <w:p w:rsidR="00AB4B86" w:rsidRDefault="00AB4B86" w:rsidP="00EE36F7">
      <w:pPr>
        <w:rPr>
          <w:rFonts w:ascii="Arial" w:hAnsi="Arial" w:cs="Arial"/>
          <w:b/>
          <w:u w:val="single"/>
        </w:rPr>
      </w:pPr>
    </w:p>
    <w:p w:rsidR="00A640F1" w:rsidRDefault="00A640F1" w:rsidP="00EE36F7">
      <w:pPr>
        <w:rPr>
          <w:rFonts w:ascii="Arial" w:hAnsi="Arial" w:cs="Arial"/>
          <w:b/>
          <w:sz w:val="20"/>
          <w:szCs w:val="20"/>
        </w:rPr>
        <w:sectPr w:rsidR="00A640F1" w:rsidSect="00AB4B86">
          <w:headerReference w:type="default" r:id="rId7"/>
          <w:footerReference w:type="default" r:id="rId8"/>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AB4B86" w:rsidRDefault="00AB4B86" w:rsidP="00EE36F7">
      <w:pPr>
        <w:rPr>
          <w:rFonts w:ascii="Arial" w:hAnsi="Arial" w:cs="Arial"/>
          <w:b/>
          <w:sz w:val="20"/>
          <w:szCs w:val="20"/>
        </w:rPr>
      </w:pPr>
      <w:r w:rsidRPr="00AB4B86">
        <w:rPr>
          <w:rFonts w:ascii="Arial" w:hAnsi="Arial" w:cs="Arial"/>
          <w:b/>
          <w:sz w:val="20"/>
          <w:szCs w:val="20"/>
        </w:rPr>
        <w:t>Purpose</w:t>
      </w:r>
    </w:p>
    <w:p w:rsidR="00AB4B86" w:rsidRDefault="00AB4B86" w:rsidP="00EE36F7">
      <w:pPr>
        <w:rPr>
          <w:rFonts w:ascii="Arial" w:hAnsi="Arial" w:cs="Arial"/>
          <w:b/>
          <w:sz w:val="20"/>
          <w:szCs w:val="20"/>
        </w:rPr>
      </w:pPr>
      <w:r>
        <w:rPr>
          <w:rFonts w:ascii="Arial" w:hAnsi="Arial" w:cs="Arial"/>
          <w:b/>
          <w:sz w:val="20"/>
          <w:szCs w:val="20"/>
        </w:rPr>
        <w:t>Subject Chemicals Used in this Laboratory</w:t>
      </w:r>
    </w:p>
    <w:p w:rsidR="00AB4B86" w:rsidRDefault="00AB4B86" w:rsidP="00EE36F7">
      <w:pPr>
        <w:rPr>
          <w:rFonts w:ascii="Arial" w:hAnsi="Arial" w:cs="Arial"/>
          <w:b/>
          <w:sz w:val="20"/>
          <w:szCs w:val="20"/>
        </w:rPr>
      </w:pPr>
      <w:r>
        <w:rPr>
          <w:rFonts w:ascii="Arial" w:hAnsi="Arial" w:cs="Arial"/>
          <w:b/>
          <w:sz w:val="20"/>
          <w:szCs w:val="20"/>
        </w:rPr>
        <w:t>Properties &amp; Hazards</w:t>
      </w:r>
    </w:p>
    <w:p w:rsidR="00AB4B86" w:rsidRDefault="00AB4B86" w:rsidP="00EE36F7">
      <w:pPr>
        <w:rPr>
          <w:rFonts w:ascii="Arial" w:hAnsi="Arial" w:cs="Arial"/>
          <w:b/>
          <w:sz w:val="20"/>
          <w:szCs w:val="20"/>
        </w:rPr>
      </w:pPr>
      <w:r>
        <w:rPr>
          <w:rFonts w:ascii="Arial" w:hAnsi="Arial" w:cs="Arial"/>
          <w:b/>
          <w:sz w:val="20"/>
          <w:szCs w:val="20"/>
        </w:rPr>
        <w:t>Administrative Controls</w:t>
      </w:r>
    </w:p>
    <w:p w:rsidR="00AB4B86" w:rsidRDefault="00AB4B86" w:rsidP="00EE36F7">
      <w:pPr>
        <w:rPr>
          <w:rFonts w:ascii="Arial" w:hAnsi="Arial" w:cs="Arial"/>
          <w:b/>
          <w:sz w:val="20"/>
          <w:szCs w:val="20"/>
        </w:rPr>
      </w:pPr>
      <w:r>
        <w:rPr>
          <w:rFonts w:ascii="Arial" w:hAnsi="Arial" w:cs="Arial"/>
          <w:b/>
          <w:sz w:val="20"/>
          <w:szCs w:val="20"/>
        </w:rPr>
        <w:t>Engineering Controls</w:t>
      </w:r>
    </w:p>
    <w:p w:rsidR="00AB4B86" w:rsidRDefault="00AB4B86" w:rsidP="00EE36F7">
      <w:pPr>
        <w:rPr>
          <w:rFonts w:ascii="Arial" w:hAnsi="Arial" w:cs="Arial"/>
          <w:b/>
          <w:sz w:val="20"/>
          <w:szCs w:val="20"/>
        </w:rPr>
      </w:pPr>
      <w:r>
        <w:rPr>
          <w:rFonts w:ascii="Arial" w:hAnsi="Arial" w:cs="Arial"/>
          <w:b/>
          <w:sz w:val="20"/>
          <w:szCs w:val="20"/>
        </w:rPr>
        <w:t>Personal Protective Equipment (PPE)</w:t>
      </w:r>
    </w:p>
    <w:p w:rsidR="00AB4B86" w:rsidRDefault="00AB4B86" w:rsidP="00EE36F7">
      <w:pPr>
        <w:rPr>
          <w:rFonts w:ascii="Arial" w:hAnsi="Arial" w:cs="Arial"/>
          <w:b/>
          <w:sz w:val="20"/>
          <w:szCs w:val="20"/>
        </w:rPr>
      </w:pPr>
      <w:r>
        <w:rPr>
          <w:rFonts w:ascii="Arial" w:hAnsi="Arial" w:cs="Arial"/>
          <w:b/>
          <w:sz w:val="20"/>
          <w:szCs w:val="20"/>
        </w:rPr>
        <w:t>Special Handling &amp; Storage Requirements</w:t>
      </w:r>
    </w:p>
    <w:p w:rsidR="00AB4B86" w:rsidRDefault="00AB4B86" w:rsidP="00EE36F7">
      <w:pPr>
        <w:rPr>
          <w:rFonts w:ascii="Arial" w:hAnsi="Arial" w:cs="Arial"/>
          <w:b/>
          <w:sz w:val="20"/>
          <w:szCs w:val="20"/>
        </w:rPr>
      </w:pPr>
      <w:r>
        <w:rPr>
          <w:rFonts w:ascii="Arial" w:hAnsi="Arial" w:cs="Arial"/>
          <w:b/>
          <w:sz w:val="20"/>
          <w:szCs w:val="20"/>
        </w:rPr>
        <w:t>First Aid Procedures</w:t>
      </w:r>
    </w:p>
    <w:p w:rsidR="00AB4B86" w:rsidRDefault="00AB4B86" w:rsidP="00EE36F7">
      <w:pPr>
        <w:rPr>
          <w:rFonts w:ascii="Arial" w:hAnsi="Arial" w:cs="Arial"/>
          <w:b/>
          <w:sz w:val="20"/>
          <w:szCs w:val="20"/>
        </w:rPr>
      </w:pPr>
      <w:r>
        <w:rPr>
          <w:rFonts w:ascii="Arial" w:hAnsi="Arial" w:cs="Arial"/>
          <w:b/>
          <w:sz w:val="20"/>
          <w:szCs w:val="20"/>
        </w:rPr>
        <w:t>Medical Emergency</w:t>
      </w:r>
    </w:p>
    <w:p w:rsidR="00AB4B86" w:rsidRDefault="00AB4B86" w:rsidP="00EE36F7">
      <w:pPr>
        <w:rPr>
          <w:rFonts w:ascii="Arial" w:hAnsi="Arial" w:cs="Arial"/>
          <w:b/>
          <w:sz w:val="20"/>
          <w:szCs w:val="20"/>
        </w:rPr>
      </w:pPr>
      <w:r>
        <w:rPr>
          <w:rFonts w:ascii="Arial" w:hAnsi="Arial" w:cs="Arial"/>
          <w:b/>
          <w:sz w:val="20"/>
          <w:szCs w:val="20"/>
        </w:rPr>
        <w:t>Spill &amp; Accident Procedure</w:t>
      </w:r>
    </w:p>
    <w:p w:rsidR="00AB4B86" w:rsidRDefault="00AB4B86" w:rsidP="00EE36F7">
      <w:pPr>
        <w:rPr>
          <w:rFonts w:ascii="Arial" w:hAnsi="Arial" w:cs="Arial"/>
          <w:b/>
          <w:sz w:val="20"/>
          <w:szCs w:val="20"/>
        </w:rPr>
      </w:pPr>
      <w:r>
        <w:rPr>
          <w:rFonts w:ascii="Arial" w:hAnsi="Arial" w:cs="Arial"/>
          <w:b/>
          <w:sz w:val="20"/>
          <w:szCs w:val="20"/>
        </w:rPr>
        <w:t>Decontamination/Waste Disposal Procedure</w:t>
      </w:r>
    </w:p>
    <w:p w:rsidR="00AB4B86" w:rsidRDefault="00AB4B86" w:rsidP="00EE36F7">
      <w:pPr>
        <w:rPr>
          <w:rFonts w:ascii="Arial" w:hAnsi="Arial" w:cs="Arial"/>
          <w:b/>
          <w:sz w:val="20"/>
          <w:szCs w:val="20"/>
        </w:rPr>
      </w:pPr>
      <w:r>
        <w:rPr>
          <w:rFonts w:ascii="Arial" w:hAnsi="Arial" w:cs="Arial"/>
          <w:b/>
          <w:sz w:val="20"/>
          <w:szCs w:val="20"/>
        </w:rPr>
        <w:t>Safety Data Sheet (SDS) Location</w:t>
      </w:r>
    </w:p>
    <w:p w:rsidR="00AB4B86" w:rsidRDefault="00AB4B86" w:rsidP="00EE36F7">
      <w:pPr>
        <w:rPr>
          <w:rFonts w:ascii="Arial" w:hAnsi="Arial" w:cs="Arial"/>
          <w:b/>
          <w:sz w:val="20"/>
          <w:szCs w:val="20"/>
        </w:rPr>
      </w:pPr>
      <w:r>
        <w:rPr>
          <w:rFonts w:ascii="Arial" w:hAnsi="Arial" w:cs="Arial"/>
          <w:b/>
          <w:sz w:val="20"/>
          <w:szCs w:val="20"/>
        </w:rPr>
        <w:t>Required Training/Approvals</w:t>
      </w:r>
    </w:p>
    <w:p w:rsidR="00AB4B86" w:rsidRDefault="00AB4B86" w:rsidP="00EE36F7">
      <w:pPr>
        <w:rPr>
          <w:rFonts w:ascii="Arial" w:hAnsi="Arial" w:cs="Arial"/>
          <w:b/>
          <w:sz w:val="20"/>
          <w:szCs w:val="20"/>
        </w:rPr>
      </w:pPr>
      <w:r>
        <w:rPr>
          <w:rFonts w:ascii="Arial" w:hAnsi="Arial" w:cs="Arial"/>
          <w:b/>
          <w:sz w:val="20"/>
          <w:szCs w:val="20"/>
        </w:rPr>
        <w:t>Additional Notes</w:t>
      </w:r>
    </w:p>
    <w:p w:rsidR="00A640F1" w:rsidRDefault="00AB4B86" w:rsidP="00EE36F7">
      <w:pPr>
        <w:rPr>
          <w:rFonts w:ascii="Arial" w:hAnsi="Arial" w:cs="Arial"/>
          <w:b/>
          <w:sz w:val="20"/>
          <w:szCs w:val="20"/>
        </w:rPr>
        <w:sectPr w:rsidR="00A640F1" w:rsidSect="00A640F1">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num="2" w:space="720"/>
          <w:docGrid w:linePitch="360"/>
        </w:sectPr>
      </w:pPr>
      <w:r>
        <w:rPr>
          <w:rFonts w:ascii="Arial" w:hAnsi="Arial" w:cs="Arial"/>
          <w:b/>
          <w:sz w:val="20"/>
          <w:szCs w:val="20"/>
        </w:rPr>
        <w:t>Documentation of Training</w:t>
      </w:r>
    </w:p>
    <w:p w:rsidR="00A640F1" w:rsidRDefault="00A640F1" w:rsidP="00EE36F7">
      <w:pPr>
        <w:rPr>
          <w:rFonts w:ascii="Arial" w:hAnsi="Arial" w:cs="Arial"/>
          <w:b/>
          <w:sz w:val="20"/>
          <w:szCs w:val="20"/>
        </w:rPr>
      </w:pPr>
    </w:p>
    <w:p w:rsidR="00210A63" w:rsidRDefault="00210A63" w:rsidP="00EE36F7">
      <w:pPr>
        <w:rPr>
          <w:rFonts w:ascii="Arial" w:hAnsi="Arial" w:cs="Arial"/>
          <w:b/>
          <w:sz w:val="20"/>
          <w:szCs w:val="20"/>
        </w:rPr>
      </w:pPr>
      <w:r>
        <w:rPr>
          <w:rFonts w:ascii="Arial" w:hAnsi="Arial" w:cs="Arial"/>
          <w:b/>
          <w:sz w:val="20"/>
          <w:szCs w:val="20"/>
        </w:rPr>
        <w:t>APPENDIX A: Lab-Specific Use Procedures</w:t>
      </w:r>
    </w:p>
    <w:p w:rsidR="00E7580E" w:rsidRDefault="00D418B9" w:rsidP="00EE36F7">
      <w:pPr>
        <w:rPr>
          <w:rFonts w:ascii="Arial" w:hAnsi="Arial" w:cs="Arial"/>
          <w:b/>
          <w:sz w:val="20"/>
          <w:szCs w:val="20"/>
        </w:rPr>
      </w:pPr>
      <w:r>
        <w:rPr>
          <w:rFonts w:ascii="Arial" w:hAnsi="Arial" w:cs="Arial"/>
          <w:b/>
          <w:sz w:val="20"/>
          <w:szCs w:val="20"/>
        </w:rPr>
        <w:t xml:space="preserve">APPENDIX A: UCI Hazardous Gas Classification </w:t>
      </w:r>
      <w:r w:rsidR="00E7580E">
        <w:rPr>
          <w:rFonts w:ascii="Arial" w:hAnsi="Arial" w:cs="Arial"/>
          <w:b/>
          <w:sz w:val="20"/>
          <w:szCs w:val="20"/>
        </w:rPr>
        <w:t>Table</w:t>
      </w:r>
    </w:p>
    <w:p w:rsidR="00D418B9" w:rsidRDefault="00D418B9" w:rsidP="00EE36F7">
      <w:pPr>
        <w:rPr>
          <w:rFonts w:ascii="Arial" w:hAnsi="Arial" w:cs="Arial"/>
          <w:b/>
          <w:sz w:val="20"/>
          <w:szCs w:val="20"/>
        </w:rPr>
      </w:pPr>
      <w:r>
        <w:rPr>
          <w:rFonts w:ascii="Arial" w:hAnsi="Arial" w:cs="Arial"/>
          <w:b/>
          <w:sz w:val="20"/>
          <w:szCs w:val="20"/>
        </w:rPr>
        <w:t>APPENDIX B: UCI Safety Requirements for Compressed &amp; Hazardous Ga</w:t>
      </w:r>
      <w:r w:rsidR="001A12B1">
        <w:rPr>
          <w:rFonts w:ascii="Arial" w:hAnsi="Arial" w:cs="Arial"/>
          <w:b/>
          <w:sz w:val="20"/>
          <w:szCs w:val="20"/>
        </w:rPr>
        <w:t>s</w:t>
      </w:r>
      <w:r>
        <w:rPr>
          <w:rFonts w:ascii="Arial" w:hAnsi="Arial" w:cs="Arial"/>
          <w:b/>
          <w:sz w:val="20"/>
          <w:szCs w:val="20"/>
        </w:rPr>
        <w:t>es</w:t>
      </w:r>
    </w:p>
    <w:p w:rsidR="00E7580E" w:rsidRPr="00AB4B86" w:rsidRDefault="00E7580E" w:rsidP="00EE36F7">
      <w:pPr>
        <w:rPr>
          <w:rFonts w:ascii="Arial" w:hAnsi="Arial" w:cs="Arial"/>
          <w:b/>
          <w:sz w:val="20"/>
          <w:szCs w:val="20"/>
        </w:rPr>
      </w:pPr>
    </w:p>
    <w:p w:rsidR="003C2A5B" w:rsidRPr="006D0C01" w:rsidRDefault="00AB4B86" w:rsidP="00EE36F7">
      <w:pPr>
        <w:rPr>
          <w:rFonts w:ascii="Arial" w:hAnsi="Arial" w:cs="Arial"/>
          <w:b/>
          <w:u w:val="single"/>
        </w:rPr>
      </w:pPr>
      <w:r>
        <w:rPr>
          <w:rFonts w:ascii="Arial" w:hAnsi="Arial" w:cs="Arial"/>
          <w:b/>
          <w:u w:val="single"/>
        </w:rPr>
        <w:br w:type="page"/>
      </w:r>
      <w:r w:rsidR="003C2A5B" w:rsidRPr="006D0C01">
        <w:rPr>
          <w:rFonts w:ascii="Arial" w:hAnsi="Arial" w:cs="Arial"/>
          <w:b/>
          <w:u w:val="single"/>
        </w:rPr>
        <w:lastRenderedPageBreak/>
        <w:t>Purpose</w:t>
      </w:r>
    </w:p>
    <w:p w:rsidR="003C2A5B" w:rsidRPr="006D0C01" w:rsidRDefault="003C2A5B" w:rsidP="00EE36F7">
      <w:pPr>
        <w:autoSpaceDE w:val="0"/>
        <w:autoSpaceDN w:val="0"/>
        <w:adjustRightInd w:val="0"/>
        <w:rPr>
          <w:rFonts w:ascii="Arial" w:hAnsi="Arial" w:cs="Arial"/>
          <w:color w:val="000000"/>
          <w:sz w:val="20"/>
          <w:szCs w:val="20"/>
        </w:rPr>
      </w:pPr>
    </w:p>
    <w:p w:rsidR="00167421" w:rsidRDefault="00167421" w:rsidP="00167421">
      <w:pPr>
        <w:autoSpaceDE w:val="0"/>
        <w:autoSpaceDN w:val="0"/>
        <w:adjustRightInd w:val="0"/>
        <w:rPr>
          <w:rFonts w:ascii="Arial" w:hAnsi="Arial" w:cs="Arial"/>
          <w:color w:val="000000"/>
          <w:sz w:val="20"/>
          <w:szCs w:val="20"/>
        </w:rPr>
      </w:pPr>
      <w:r w:rsidRPr="006D0C01">
        <w:rPr>
          <w:rFonts w:ascii="Arial" w:hAnsi="Arial" w:cs="Arial"/>
          <w:color w:val="000000"/>
          <w:sz w:val="20"/>
          <w:szCs w:val="20"/>
        </w:rPr>
        <w:t>The purpose of this standard operating procedure is to acquaint you with the proper and safe handling, use, storage and di</w:t>
      </w:r>
      <w:r>
        <w:rPr>
          <w:rFonts w:ascii="Arial" w:hAnsi="Arial" w:cs="Arial"/>
          <w:color w:val="000000"/>
          <w:sz w:val="20"/>
          <w:szCs w:val="20"/>
        </w:rPr>
        <w:t>sposal of the subject chemicals.</w:t>
      </w:r>
    </w:p>
    <w:p w:rsidR="00097770" w:rsidRDefault="00097770" w:rsidP="00EE36F7">
      <w:pPr>
        <w:autoSpaceDE w:val="0"/>
        <w:autoSpaceDN w:val="0"/>
        <w:adjustRightInd w:val="0"/>
        <w:rPr>
          <w:rFonts w:ascii="Arial" w:hAnsi="Arial" w:cs="Arial"/>
          <w:color w:val="000000"/>
          <w:sz w:val="20"/>
          <w:szCs w:val="20"/>
        </w:rPr>
      </w:pPr>
    </w:p>
    <w:p w:rsidR="00097770" w:rsidRPr="00352E92" w:rsidRDefault="00097770" w:rsidP="00EE36F7">
      <w:pPr>
        <w:widowControl w:val="0"/>
        <w:rPr>
          <w:rFonts w:ascii="Arial" w:hAnsi="Arial" w:cs="Arial"/>
          <w:b/>
          <w:u w:val="single"/>
        </w:rPr>
      </w:pPr>
      <w:r>
        <w:rPr>
          <w:rFonts w:ascii="Arial" w:hAnsi="Arial" w:cs="Arial"/>
          <w:b/>
          <w:u w:val="single"/>
        </w:rPr>
        <w:t>Subject Chemicals Used in this Laboratory</w:t>
      </w:r>
    </w:p>
    <w:p w:rsidR="00097770" w:rsidRDefault="00097770" w:rsidP="00EE36F7">
      <w:pPr>
        <w:autoSpaceDE w:val="0"/>
        <w:autoSpaceDN w:val="0"/>
        <w:adjustRightInd w:val="0"/>
        <w:rPr>
          <w:rFonts w:ascii="Arial" w:hAnsi="Arial" w:cs="Arial"/>
          <w:color w:val="000000"/>
          <w:sz w:val="20"/>
          <w:szCs w:val="20"/>
        </w:rPr>
      </w:pPr>
    </w:p>
    <w:p w:rsidR="00AB4B86" w:rsidRDefault="00097770" w:rsidP="00AB4B86">
      <w:pPr>
        <w:autoSpaceDE w:val="0"/>
        <w:autoSpaceDN w:val="0"/>
        <w:adjustRightInd w:val="0"/>
        <w:rPr>
          <w:rFonts w:ascii="Arial" w:hAnsi="Arial" w:cs="Arial"/>
          <w:color w:val="000000"/>
          <w:sz w:val="20"/>
          <w:szCs w:val="20"/>
        </w:rPr>
      </w:pPr>
      <w:r>
        <w:rPr>
          <w:rFonts w:ascii="Arial" w:hAnsi="Arial" w:cs="Arial"/>
          <w:color w:val="000000"/>
          <w:sz w:val="20"/>
          <w:szCs w:val="20"/>
        </w:rPr>
        <w:t>Refer to the banded laboratory chemical inventory located in the SOS binder for a listing of all chemicals in this laboratory that this SOP applies to. In addition, the banded inventory includes chemical-specific notations that supplements the information provided in this SOP (e.g., special hazards, handling, PPE).</w:t>
      </w:r>
    </w:p>
    <w:p w:rsidR="00AB4B86" w:rsidRDefault="00AB4B86" w:rsidP="00AB4B86">
      <w:pPr>
        <w:autoSpaceDE w:val="0"/>
        <w:autoSpaceDN w:val="0"/>
        <w:adjustRightInd w:val="0"/>
        <w:rPr>
          <w:rFonts w:ascii="Arial" w:hAnsi="Arial" w:cs="Arial"/>
          <w:color w:val="000000"/>
          <w:sz w:val="20"/>
          <w:szCs w:val="20"/>
        </w:rPr>
      </w:pPr>
    </w:p>
    <w:p w:rsidR="00025383" w:rsidRPr="00D63DFC" w:rsidRDefault="00025383" w:rsidP="00AB4B86">
      <w:pPr>
        <w:autoSpaceDE w:val="0"/>
        <w:autoSpaceDN w:val="0"/>
        <w:adjustRightInd w:val="0"/>
        <w:rPr>
          <w:rFonts w:ascii="Arial" w:hAnsi="Arial" w:cs="Arial"/>
          <w:b/>
          <w:u w:val="single"/>
        </w:rPr>
      </w:pPr>
      <w:r w:rsidRPr="00D63DFC">
        <w:rPr>
          <w:rFonts w:ascii="Arial" w:hAnsi="Arial" w:cs="Arial"/>
          <w:b/>
          <w:u w:val="single"/>
        </w:rPr>
        <w:t>P</w:t>
      </w:r>
      <w:r w:rsidR="00D63DFC" w:rsidRPr="00D63DFC">
        <w:rPr>
          <w:rFonts w:ascii="Arial" w:hAnsi="Arial" w:cs="Arial"/>
          <w:b/>
          <w:u w:val="single"/>
        </w:rPr>
        <w:t>roperties &amp; Hazards</w:t>
      </w:r>
    </w:p>
    <w:p w:rsidR="00D55863" w:rsidRDefault="00D55863" w:rsidP="00EE36F7">
      <w:pPr>
        <w:autoSpaceDE w:val="0"/>
        <w:autoSpaceDN w:val="0"/>
        <w:adjustRightInd w:val="0"/>
        <w:rPr>
          <w:rFonts w:ascii="Arial" w:hAnsi="Arial" w:cs="Arial"/>
          <w:color w:val="000000"/>
          <w:sz w:val="20"/>
          <w:szCs w:val="20"/>
        </w:rPr>
      </w:pPr>
    </w:p>
    <w:p w:rsidR="009036B1" w:rsidRDefault="00167421" w:rsidP="009036B1">
      <w:pPr>
        <w:rPr>
          <w:rFonts w:ascii="Arial" w:hAnsi="Arial" w:cs="Arial"/>
          <w:sz w:val="20"/>
          <w:szCs w:val="20"/>
        </w:rPr>
      </w:pPr>
      <w:r>
        <w:rPr>
          <w:rFonts w:ascii="Arial" w:hAnsi="Arial" w:cs="Arial"/>
          <w:sz w:val="20"/>
          <w:szCs w:val="20"/>
        </w:rPr>
        <w:t>Chemicals in this band present hazards based on the pressurized nature of their storage and use.</w:t>
      </w:r>
      <w:r>
        <w:rPr>
          <w:rFonts w:ascii="Arial" w:hAnsi="Arial" w:cs="Arial"/>
          <w:color w:val="000000"/>
          <w:sz w:val="20"/>
          <w:szCs w:val="20"/>
        </w:rPr>
        <w:t xml:space="preserve"> </w:t>
      </w:r>
      <w:r w:rsidR="009036B1">
        <w:rPr>
          <w:rFonts w:ascii="Arial" w:hAnsi="Arial" w:cs="Arial"/>
          <w:sz w:val="20"/>
          <w:szCs w:val="20"/>
        </w:rPr>
        <w:t>All chemicals in this band are considered generally hazardous and the band is generally defined as follows:</w:t>
      </w:r>
    </w:p>
    <w:p w:rsidR="00167421" w:rsidRDefault="00167421" w:rsidP="00167421">
      <w:pPr>
        <w:autoSpaceDE w:val="0"/>
        <w:autoSpaceDN w:val="0"/>
        <w:adjustRightInd w:val="0"/>
        <w:rPr>
          <w:rFonts w:ascii="Arial" w:hAnsi="Arial" w:cs="Arial"/>
          <w:sz w:val="20"/>
          <w:szCs w:val="20"/>
        </w:rPr>
      </w:pPr>
    </w:p>
    <w:p w:rsidR="00167421" w:rsidRDefault="009036B1" w:rsidP="009036B1">
      <w:pPr>
        <w:pStyle w:val="ListParagraph"/>
        <w:numPr>
          <w:ilvl w:val="0"/>
          <w:numId w:val="28"/>
        </w:numPr>
        <w:rPr>
          <w:rFonts w:ascii="Arial" w:hAnsi="Arial" w:cs="Arial"/>
          <w:sz w:val="20"/>
          <w:szCs w:val="20"/>
        </w:rPr>
      </w:pPr>
      <w:r>
        <w:rPr>
          <w:rFonts w:ascii="Arial" w:hAnsi="Arial" w:cs="Arial"/>
          <w:sz w:val="20"/>
          <w:szCs w:val="20"/>
        </w:rPr>
        <w:t>gases which are contained in a receptacle at a pressure of 29 p.s.i. (200 kPa) or more at 20 ºC</w:t>
      </w:r>
    </w:p>
    <w:p w:rsidR="009036B1" w:rsidRDefault="009036B1" w:rsidP="009036B1">
      <w:pPr>
        <w:pStyle w:val="ListParagraph"/>
        <w:numPr>
          <w:ilvl w:val="0"/>
          <w:numId w:val="28"/>
        </w:numPr>
        <w:rPr>
          <w:rFonts w:ascii="Arial" w:hAnsi="Arial" w:cs="Arial"/>
          <w:sz w:val="20"/>
          <w:szCs w:val="20"/>
        </w:rPr>
      </w:pPr>
      <w:r>
        <w:rPr>
          <w:rFonts w:ascii="Arial" w:hAnsi="Arial" w:cs="Arial"/>
          <w:sz w:val="20"/>
          <w:szCs w:val="20"/>
        </w:rPr>
        <w:t>gases which are liquefied or liquefied and refrigerated</w:t>
      </w:r>
    </w:p>
    <w:p w:rsidR="00167421" w:rsidRDefault="00167421" w:rsidP="00167421">
      <w:pPr>
        <w:rPr>
          <w:rFonts w:ascii="Arial" w:hAnsi="Arial" w:cs="Arial"/>
          <w:sz w:val="20"/>
          <w:szCs w:val="20"/>
        </w:rPr>
      </w:pPr>
      <w:r>
        <w:rPr>
          <w:rFonts w:ascii="Arial" w:hAnsi="Arial" w:cs="Arial"/>
          <w:sz w:val="20"/>
          <w:szCs w:val="20"/>
        </w:rPr>
        <w:t>The GHS and Cal/OSHA definition of the band is described in the table below:</w:t>
      </w:r>
    </w:p>
    <w:p w:rsidR="00441A72" w:rsidRDefault="00441A72" w:rsidP="00441A72">
      <w:pPr>
        <w:pStyle w:val="NormalWeb"/>
        <w:shd w:val="clear" w:color="auto" w:fill="FFFFFF"/>
        <w:spacing w:before="0" w:beforeAutospacing="0" w:after="0" w:afterAutospacing="0"/>
        <w:rPr>
          <w:rFonts w:ascii="Arial" w:hAnsi="Arial" w:cs="Arial"/>
          <w:color w:val="000000"/>
          <w:sz w:val="20"/>
          <w:szCs w:val="20"/>
        </w:rPr>
      </w:pPr>
    </w:p>
    <w:tbl>
      <w:tblPr>
        <w:tblStyle w:val="TableGrid"/>
        <w:tblW w:w="0" w:type="auto"/>
        <w:tblLook w:val="04A0" w:firstRow="1" w:lastRow="0" w:firstColumn="1" w:lastColumn="0" w:noHBand="0" w:noVBand="1"/>
      </w:tblPr>
      <w:tblGrid>
        <w:gridCol w:w="1368"/>
        <w:gridCol w:w="3420"/>
        <w:gridCol w:w="2520"/>
        <w:gridCol w:w="2268"/>
      </w:tblGrid>
      <w:tr w:rsidR="003475C1" w:rsidTr="002C73EF">
        <w:tc>
          <w:tcPr>
            <w:tcW w:w="1368" w:type="dxa"/>
            <w:shd w:val="clear" w:color="auto" w:fill="C6D9F1" w:themeFill="text2" w:themeFillTint="33"/>
            <w:vAlign w:val="center"/>
          </w:tcPr>
          <w:p w:rsidR="003475C1" w:rsidRPr="009F319E" w:rsidRDefault="003475C1" w:rsidP="002C73EF">
            <w:pPr>
              <w:jc w:val="center"/>
              <w:rPr>
                <w:rFonts w:ascii="Arial" w:hAnsi="Arial" w:cs="Arial"/>
                <w:b/>
                <w:sz w:val="20"/>
                <w:szCs w:val="20"/>
              </w:rPr>
            </w:pPr>
            <w:r w:rsidRPr="009F319E">
              <w:rPr>
                <w:rFonts w:ascii="Arial" w:hAnsi="Arial" w:cs="Arial"/>
                <w:b/>
                <w:sz w:val="20"/>
                <w:szCs w:val="20"/>
              </w:rPr>
              <w:t>UCI Hazard Level</w:t>
            </w:r>
          </w:p>
        </w:tc>
        <w:tc>
          <w:tcPr>
            <w:tcW w:w="3420" w:type="dxa"/>
            <w:shd w:val="clear" w:color="auto" w:fill="C6D9F1" w:themeFill="text2" w:themeFillTint="33"/>
            <w:vAlign w:val="center"/>
          </w:tcPr>
          <w:p w:rsidR="003475C1" w:rsidRPr="009F319E" w:rsidRDefault="003475C1"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Category</w:t>
            </w:r>
          </w:p>
        </w:tc>
        <w:tc>
          <w:tcPr>
            <w:tcW w:w="2520" w:type="dxa"/>
            <w:shd w:val="clear" w:color="auto" w:fill="C6D9F1" w:themeFill="text2" w:themeFillTint="33"/>
            <w:vAlign w:val="center"/>
          </w:tcPr>
          <w:p w:rsidR="003475C1" w:rsidRPr="009F319E" w:rsidRDefault="003475C1"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H-Code</w:t>
            </w:r>
          </w:p>
        </w:tc>
        <w:tc>
          <w:tcPr>
            <w:tcW w:w="2268" w:type="dxa"/>
            <w:shd w:val="clear" w:color="auto" w:fill="C6D9F1" w:themeFill="text2" w:themeFillTint="33"/>
            <w:vAlign w:val="center"/>
          </w:tcPr>
          <w:p w:rsidR="003475C1" w:rsidRPr="009F319E" w:rsidRDefault="003475C1" w:rsidP="002C73EF">
            <w:pPr>
              <w:rPr>
                <w:rFonts w:ascii="Arial" w:hAnsi="Arial" w:cs="Arial"/>
                <w:b/>
                <w:sz w:val="20"/>
                <w:szCs w:val="20"/>
              </w:rPr>
            </w:pPr>
            <w:r w:rsidRPr="009F319E">
              <w:rPr>
                <w:rFonts w:ascii="Arial" w:hAnsi="Arial" w:cs="Arial"/>
                <w:b/>
                <w:sz w:val="20"/>
                <w:szCs w:val="20"/>
              </w:rPr>
              <w:t>Cal/OSHA</w:t>
            </w:r>
            <w:r>
              <w:rPr>
                <w:rFonts w:ascii="Arial" w:hAnsi="Arial" w:cs="Arial"/>
                <w:b/>
                <w:sz w:val="20"/>
                <w:szCs w:val="20"/>
              </w:rPr>
              <w:t xml:space="preserve"> Definitions</w:t>
            </w:r>
          </w:p>
        </w:tc>
      </w:tr>
      <w:tr w:rsidR="003475C1" w:rsidTr="002746D2">
        <w:tc>
          <w:tcPr>
            <w:tcW w:w="1368" w:type="dxa"/>
            <w:vAlign w:val="center"/>
          </w:tcPr>
          <w:p w:rsidR="003475C1" w:rsidRDefault="003475C1" w:rsidP="002C73EF">
            <w:pPr>
              <w:jc w:val="center"/>
              <w:rPr>
                <w:rFonts w:ascii="Arial" w:hAnsi="Arial" w:cs="Arial"/>
                <w:sz w:val="20"/>
                <w:szCs w:val="20"/>
              </w:rPr>
            </w:pPr>
            <w:r>
              <w:rPr>
                <w:rFonts w:ascii="Arial" w:hAnsi="Arial" w:cs="Arial"/>
                <w:sz w:val="20"/>
                <w:szCs w:val="20"/>
              </w:rPr>
              <w:t>Highly Hazardous</w:t>
            </w:r>
          </w:p>
        </w:tc>
        <w:tc>
          <w:tcPr>
            <w:tcW w:w="8208" w:type="dxa"/>
            <w:gridSpan w:val="3"/>
            <w:vAlign w:val="center"/>
          </w:tcPr>
          <w:p w:rsidR="003475C1" w:rsidRDefault="003475C1" w:rsidP="002C73EF">
            <w:pPr>
              <w:rPr>
                <w:rFonts w:ascii="Arial" w:hAnsi="Arial" w:cs="Arial"/>
                <w:sz w:val="20"/>
                <w:szCs w:val="20"/>
              </w:rPr>
            </w:pPr>
            <w:r>
              <w:rPr>
                <w:rFonts w:ascii="Arial" w:hAnsi="Arial" w:cs="Arial"/>
                <w:sz w:val="20"/>
                <w:szCs w:val="20"/>
              </w:rPr>
              <w:t>All chemicals in this band are considered generally hazardous.</w:t>
            </w:r>
          </w:p>
        </w:tc>
      </w:tr>
      <w:tr w:rsidR="003475C1" w:rsidTr="002C73EF">
        <w:tc>
          <w:tcPr>
            <w:tcW w:w="1368" w:type="dxa"/>
            <w:vAlign w:val="center"/>
          </w:tcPr>
          <w:p w:rsidR="003475C1" w:rsidRDefault="003475C1" w:rsidP="002C73EF">
            <w:pPr>
              <w:jc w:val="center"/>
              <w:rPr>
                <w:rFonts w:ascii="Arial" w:hAnsi="Arial" w:cs="Arial"/>
                <w:sz w:val="20"/>
                <w:szCs w:val="20"/>
              </w:rPr>
            </w:pPr>
            <w:r>
              <w:rPr>
                <w:rFonts w:ascii="Arial" w:hAnsi="Arial" w:cs="Arial"/>
                <w:sz w:val="20"/>
                <w:szCs w:val="20"/>
              </w:rPr>
              <w:t>Generally</w:t>
            </w:r>
          </w:p>
          <w:p w:rsidR="003475C1" w:rsidRDefault="003475C1" w:rsidP="002C73EF">
            <w:pPr>
              <w:jc w:val="center"/>
              <w:rPr>
                <w:rFonts w:ascii="Arial" w:hAnsi="Arial" w:cs="Arial"/>
                <w:sz w:val="20"/>
                <w:szCs w:val="20"/>
              </w:rPr>
            </w:pPr>
            <w:r>
              <w:rPr>
                <w:rFonts w:ascii="Arial" w:hAnsi="Arial" w:cs="Arial"/>
                <w:sz w:val="20"/>
                <w:szCs w:val="20"/>
              </w:rPr>
              <w:t>Hazardous</w:t>
            </w:r>
          </w:p>
        </w:tc>
        <w:tc>
          <w:tcPr>
            <w:tcW w:w="3420" w:type="dxa"/>
            <w:vAlign w:val="center"/>
          </w:tcPr>
          <w:p w:rsidR="003475C1" w:rsidRDefault="003475C1" w:rsidP="002C73EF">
            <w:pPr>
              <w:rPr>
                <w:rFonts w:ascii="Arial" w:hAnsi="Arial" w:cs="Arial"/>
                <w:sz w:val="20"/>
                <w:szCs w:val="20"/>
              </w:rPr>
            </w:pPr>
            <w:r>
              <w:rPr>
                <w:rFonts w:ascii="Arial" w:hAnsi="Arial" w:cs="Arial"/>
                <w:sz w:val="20"/>
                <w:szCs w:val="20"/>
              </w:rPr>
              <w:t>Gases Under Pressure</w:t>
            </w:r>
          </w:p>
        </w:tc>
        <w:tc>
          <w:tcPr>
            <w:tcW w:w="2520" w:type="dxa"/>
            <w:vAlign w:val="center"/>
          </w:tcPr>
          <w:p w:rsidR="003475C1" w:rsidRDefault="003475C1" w:rsidP="002C73EF">
            <w:pPr>
              <w:rPr>
                <w:rFonts w:ascii="Arial" w:hAnsi="Arial" w:cs="Arial"/>
                <w:sz w:val="20"/>
                <w:szCs w:val="20"/>
              </w:rPr>
            </w:pPr>
            <w:r>
              <w:rPr>
                <w:rFonts w:ascii="Arial" w:hAnsi="Arial" w:cs="Arial"/>
                <w:sz w:val="20"/>
                <w:szCs w:val="20"/>
              </w:rPr>
              <w:t>H280, 281</w:t>
            </w:r>
          </w:p>
        </w:tc>
        <w:tc>
          <w:tcPr>
            <w:tcW w:w="2268" w:type="dxa"/>
            <w:vAlign w:val="center"/>
          </w:tcPr>
          <w:p w:rsidR="003475C1" w:rsidRDefault="003475C1" w:rsidP="002C73EF">
            <w:pPr>
              <w:rPr>
                <w:rFonts w:ascii="Arial" w:hAnsi="Arial" w:cs="Arial"/>
                <w:sz w:val="20"/>
                <w:szCs w:val="20"/>
              </w:rPr>
            </w:pPr>
            <w:r>
              <w:rPr>
                <w:rFonts w:ascii="Arial" w:hAnsi="Arial" w:cs="Arial"/>
                <w:sz w:val="20"/>
                <w:szCs w:val="20"/>
              </w:rPr>
              <w:t>Compressed Gas</w:t>
            </w:r>
          </w:p>
        </w:tc>
      </w:tr>
    </w:tbl>
    <w:p w:rsidR="003475C1" w:rsidRDefault="003475C1" w:rsidP="00441A72">
      <w:pPr>
        <w:pStyle w:val="NormalWeb"/>
        <w:shd w:val="clear" w:color="auto" w:fill="FFFFFF"/>
        <w:spacing w:before="0" w:beforeAutospacing="0" w:after="0" w:afterAutospacing="0"/>
        <w:rPr>
          <w:rFonts w:ascii="Arial" w:hAnsi="Arial" w:cs="Arial"/>
          <w:color w:val="000000"/>
          <w:sz w:val="20"/>
          <w:szCs w:val="20"/>
        </w:rPr>
      </w:pPr>
    </w:p>
    <w:p w:rsidR="000A28FE" w:rsidRDefault="000A28FE" w:rsidP="000A28FE">
      <w:pPr>
        <w:pStyle w:val="NormalWeb"/>
        <w:shd w:val="clear" w:color="auto" w:fill="FFFFFF"/>
        <w:spacing w:before="0" w:beforeAutospacing="0" w:after="0" w:afterAutospacing="0"/>
        <w:rPr>
          <w:rFonts w:ascii="Arial" w:hAnsi="Arial" w:cs="Arial"/>
          <w:color w:val="000000"/>
          <w:sz w:val="20"/>
          <w:szCs w:val="20"/>
        </w:rPr>
      </w:pPr>
      <w:r>
        <w:rPr>
          <w:rFonts w:ascii="Arial" w:hAnsi="Arial" w:cs="Arial"/>
          <w:sz w:val="20"/>
          <w:szCs w:val="20"/>
        </w:rPr>
        <w:t>In addition, UCI groups compressed gases by hazard class based on toxic, flammable, oxidizing and corrosive properties. Specifies storage and handling guidelines apply to each hazard class. The hazardous properties of gases are defined as follows:</w:t>
      </w:r>
    </w:p>
    <w:p w:rsidR="000A28FE" w:rsidRPr="001F5633" w:rsidRDefault="000A28FE" w:rsidP="000A28FE">
      <w:pPr>
        <w:rPr>
          <w:rFonts w:ascii="Arial" w:hAnsi="Arial" w:cs="Arial"/>
          <w:sz w:val="20"/>
          <w:szCs w:val="20"/>
        </w:rPr>
      </w:pPr>
    </w:p>
    <w:p w:rsidR="000A28FE" w:rsidRPr="0081638A" w:rsidRDefault="000A28FE" w:rsidP="000A28FE">
      <w:pPr>
        <w:pStyle w:val="ListParagraph"/>
        <w:numPr>
          <w:ilvl w:val="0"/>
          <w:numId w:val="11"/>
        </w:numPr>
        <w:spacing w:after="0"/>
        <w:rPr>
          <w:rFonts w:ascii="Arial" w:hAnsi="Arial" w:cs="Arial"/>
          <w:sz w:val="20"/>
          <w:szCs w:val="20"/>
        </w:rPr>
      </w:pPr>
      <w:r w:rsidRPr="0081638A">
        <w:rPr>
          <w:rFonts w:ascii="Arial" w:hAnsi="Arial" w:cs="Arial"/>
          <w:sz w:val="20"/>
          <w:szCs w:val="20"/>
        </w:rPr>
        <w:t>Toxic Gases</w:t>
      </w:r>
    </w:p>
    <w:p w:rsidR="000A28FE" w:rsidRDefault="000A28FE" w:rsidP="000A28FE">
      <w:pPr>
        <w:pStyle w:val="ListParagraph"/>
        <w:numPr>
          <w:ilvl w:val="1"/>
          <w:numId w:val="11"/>
        </w:numPr>
        <w:shd w:val="clear" w:color="auto" w:fill="FFFFFF"/>
        <w:spacing w:after="240"/>
        <w:rPr>
          <w:rFonts w:ascii="Arial" w:hAnsi="Arial" w:cs="Arial"/>
          <w:color w:val="000000"/>
          <w:sz w:val="20"/>
          <w:szCs w:val="20"/>
        </w:rPr>
      </w:pPr>
      <w:r>
        <w:rPr>
          <w:rFonts w:ascii="Arial" w:hAnsi="Arial" w:cs="Arial"/>
          <w:sz w:val="20"/>
          <w:szCs w:val="20"/>
        </w:rPr>
        <w:t xml:space="preserve">UCI: Gases are grouped </w:t>
      </w:r>
      <w:r w:rsidRPr="0081638A">
        <w:rPr>
          <w:rFonts w:ascii="Arial" w:hAnsi="Arial" w:cs="Arial"/>
          <w:sz w:val="20"/>
          <w:szCs w:val="20"/>
        </w:rPr>
        <w:t xml:space="preserve">into four classes based on </w:t>
      </w:r>
      <w:r w:rsidRPr="0081638A">
        <w:rPr>
          <w:rFonts w:ascii="Arial" w:hAnsi="Arial" w:cs="Arial"/>
          <w:color w:val="000000"/>
          <w:sz w:val="20"/>
          <w:szCs w:val="20"/>
        </w:rPr>
        <w:t>the lethal concentration to 50% of test animals (rats) of each gas (LC50).</w:t>
      </w:r>
    </w:p>
    <w:p w:rsidR="000A28FE" w:rsidRDefault="000A28FE" w:rsidP="000A28FE">
      <w:pPr>
        <w:pStyle w:val="ListParagraph"/>
        <w:numPr>
          <w:ilvl w:val="2"/>
          <w:numId w:val="11"/>
        </w:numPr>
        <w:shd w:val="clear" w:color="auto" w:fill="FFFFFF"/>
        <w:spacing w:after="240"/>
        <w:rPr>
          <w:rFonts w:ascii="Arial" w:hAnsi="Arial" w:cs="Arial"/>
          <w:color w:val="000000"/>
          <w:sz w:val="20"/>
          <w:szCs w:val="20"/>
        </w:rPr>
      </w:pPr>
      <w:r>
        <w:rPr>
          <w:rFonts w:ascii="Arial" w:hAnsi="Arial" w:cs="Arial"/>
          <w:color w:val="000000"/>
          <w:sz w:val="20"/>
          <w:szCs w:val="20"/>
        </w:rPr>
        <w:t xml:space="preserve">Class I,  </w:t>
      </w:r>
      <w:r w:rsidRPr="00441A72">
        <w:rPr>
          <w:rFonts w:ascii="Arial" w:hAnsi="Arial" w:cs="Arial"/>
          <w:color w:val="000000"/>
          <w:sz w:val="20"/>
          <w:szCs w:val="20"/>
        </w:rPr>
        <w:t>≤ 200 ppm</w:t>
      </w:r>
    </w:p>
    <w:p w:rsidR="000A28FE" w:rsidRDefault="000A28FE" w:rsidP="000A28FE">
      <w:pPr>
        <w:pStyle w:val="ListParagraph"/>
        <w:numPr>
          <w:ilvl w:val="2"/>
          <w:numId w:val="11"/>
        </w:numPr>
        <w:shd w:val="clear" w:color="auto" w:fill="FFFFFF"/>
        <w:spacing w:after="240"/>
        <w:rPr>
          <w:rFonts w:ascii="Arial" w:hAnsi="Arial" w:cs="Arial"/>
          <w:color w:val="000000"/>
          <w:sz w:val="20"/>
          <w:szCs w:val="20"/>
        </w:rPr>
      </w:pPr>
      <w:r>
        <w:rPr>
          <w:rFonts w:ascii="Arial" w:hAnsi="Arial" w:cs="Arial"/>
          <w:color w:val="000000"/>
          <w:sz w:val="20"/>
          <w:szCs w:val="20"/>
        </w:rPr>
        <w:t xml:space="preserve">Class II,  </w:t>
      </w:r>
      <w:r w:rsidRPr="00441A72">
        <w:rPr>
          <w:rFonts w:ascii="Arial" w:hAnsi="Arial" w:cs="Arial"/>
          <w:color w:val="000000"/>
          <w:sz w:val="20"/>
          <w:szCs w:val="20"/>
        </w:rPr>
        <w:t>&gt;200 ppm , ≤ 2000 ppm</w:t>
      </w:r>
    </w:p>
    <w:p w:rsidR="000A28FE" w:rsidRDefault="000A28FE" w:rsidP="000A28FE">
      <w:pPr>
        <w:pStyle w:val="ListParagraph"/>
        <w:numPr>
          <w:ilvl w:val="2"/>
          <w:numId w:val="11"/>
        </w:numPr>
        <w:shd w:val="clear" w:color="auto" w:fill="FFFFFF"/>
        <w:spacing w:after="240"/>
        <w:rPr>
          <w:rFonts w:ascii="Arial" w:hAnsi="Arial" w:cs="Arial"/>
          <w:color w:val="000000"/>
          <w:sz w:val="20"/>
          <w:szCs w:val="20"/>
        </w:rPr>
      </w:pPr>
      <w:r>
        <w:rPr>
          <w:rFonts w:ascii="Arial" w:hAnsi="Arial" w:cs="Arial"/>
          <w:color w:val="000000"/>
          <w:sz w:val="20"/>
          <w:szCs w:val="20"/>
        </w:rPr>
        <w:t xml:space="preserve">Class III, </w:t>
      </w:r>
      <w:r w:rsidRPr="00441A72">
        <w:rPr>
          <w:rFonts w:ascii="Arial" w:hAnsi="Arial" w:cs="Arial"/>
          <w:color w:val="000000"/>
          <w:sz w:val="20"/>
          <w:szCs w:val="20"/>
        </w:rPr>
        <w:t>&gt;2000 ppm, ≤ 5000 ppm</w:t>
      </w:r>
    </w:p>
    <w:p w:rsidR="000A28FE" w:rsidRPr="0081638A" w:rsidRDefault="000A28FE" w:rsidP="000A28FE">
      <w:pPr>
        <w:pStyle w:val="ListParagraph"/>
        <w:numPr>
          <w:ilvl w:val="2"/>
          <w:numId w:val="11"/>
        </w:numPr>
        <w:shd w:val="clear" w:color="auto" w:fill="FFFFFF"/>
        <w:spacing w:after="240"/>
        <w:rPr>
          <w:rFonts w:ascii="Arial" w:hAnsi="Arial" w:cs="Arial"/>
          <w:color w:val="000000"/>
          <w:sz w:val="20"/>
          <w:szCs w:val="20"/>
        </w:rPr>
      </w:pPr>
      <w:r>
        <w:rPr>
          <w:rFonts w:ascii="Arial" w:hAnsi="Arial" w:cs="Arial"/>
          <w:color w:val="000000"/>
          <w:sz w:val="20"/>
          <w:szCs w:val="20"/>
        </w:rPr>
        <w:t xml:space="preserve">Class IV, </w:t>
      </w:r>
      <w:r w:rsidRPr="00441A72">
        <w:rPr>
          <w:rFonts w:ascii="Arial" w:hAnsi="Arial" w:cs="Arial"/>
          <w:color w:val="000000"/>
          <w:sz w:val="20"/>
          <w:szCs w:val="20"/>
        </w:rPr>
        <w:t>&gt; 5000 ppm</w:t>
      </w:r>
    </w:p>
    <w:p w:rsidR="000A28FE" w:rsidRPr="00F15A6E" w:rsidRDefault="000A28FE" w:rsidP="000A28FE">
      <w:pPr>
        <w:pStyle w:val="ListParagraph"/>
        <w:numPr>
          <w:ilvl w:val="0"/>
          <w:numId w:val="11"/>
        </w:numPr>
        <w:spacing w:after="0"/>
        <w:rPr>
          <w:rFonts w:ascii="Arial" w:hAnsi="Arial" w:cs="Arial"/>
          <w:b/>
          <w:sz w:val="20"/>
          <w:szCs w:val="20"/>
        </w:rPr>
      </w:pPr>
      <w:r w:rsidRPr="00F15A6E">
        <w:rPr>
          <w:rFonts w:ascii="Arial" w:hAnsi="Arial" w:cs="Arial"/>
          <w:sz w:val="20"/>
          <w:szCs w:val="20"/>
        </w:rPr>
        <w:t>Corrosive Gases</w:t>
      </w:r>
    </w:p>
    <w:p w:rsidR="000A28FE" w:rsidRPr="00F15A6E" w:rsidRDefault="000A28FE" w:rsidP="000A28FE">
      <w:pPr>
        <w:pStyle w:val="ListParagraph"/>
        <w:numPr>
          <w:ilvl w:val="1"/>
          <w:numId w:val="11"/>
        </w:numPr>
        <w:spacing w:after="0"/>
        <w:rPr>
          <w:rFonts w:ascii="Arial" w:hAnsi="Arial" w:cs="Arial"/>
          <w:b/>
          <w:sz w:val="20"/>
          <w:szCs w:val="20"/>
        </w:rPr>
      </w:pPr>
      <w:r>
        <w:rPr>
          <w:rFonts w:ascii="Arial" w:hAnsi="Arial" w:cs="Arial"/>
          <w:sz w:val="20"/>
          <w:szCs w:val="20"/>
        </w:rPr>
        <w:t>Are considered highly hazardous under the Corrosives &amp; Irritants hazard band.</w:t>
      </w:r>
    </w:p>
    <w:p w:rsidR="000A28FE" w:rsidRPr="00F15A6E" w:rsidRDefault="000A28FE" w:rsidP="000A28FE">
      <w:pPr>
        <w:pStyle w:val="ListParagraph"/>
        <w:numPr>
          <w:ilvl w:val="0"/>
          <w:numId w:val="11"/>
        </w:numPr>
        <w:spacing w:after="0"/>
        <w:rPr>
          <w:rFonts w:ascii="Arial" w:hAnsi="Arial" w:cs="Arial"/>
          <w:b/>
          <w:sz w:val="20"/>
          <w:szCs w:val="20"/>
        </w:rPr>
      </w:pPr>
      <w:r w:rsidRPr="00F15A6E">
        <w:rPr>
          <w:rFonts w:ascii="Arial" w:hAnsi="Arial" w:cs="Arial"/>
          <w:sz w:val="20"/>
          <w:szCs w:val="20"/>
        </w:rPr>
        <w:t>Flammable Gases</w:t>
      </w:r>
    </w:p>
    <w:p w:rsidR="000A28FE" w:rsidRPr="00AE1137" w:rsidRDefault="000A28FE" w:rsidP="000A28FE">
      <w:pPr>
        <w:pStyle w:val="ListParagraph"/>
        <w:numPr>
          <w:ilvl w:val="1"/>
          <w:numId w:val="11"/>
        </w:numPr>
        <w:spacing w:after="0"/>
        <w:rPr>
          <w:rFonts w:ascii="Arial" w:hAnsi="Arial" w:cs="Arial"/>
          <w:b/>
          <w:sz w:val="20"/>
          <w:szCs w:val="20"/>
        </w:rPr>
      </w:pPr>
      <w:r>
        <w:rPr>
          <w:rFonts w:ascii="Arial" w:hAnsi="Arial" w:cs="Arial"/>
          <w:sz w:val="20"/>
          <w:szCs w:val="20"/>
        </w:rPr>
        <w:t>Are considered highly hazardous under the Flammables hazard band.</w:t>
      </w:r>
    </w:p>
    <w:p w:rsidR="000A28FE" w:rsidRPr="00F15A6E" w:rsidRDefault="000A28FE" w:rsidP="000A28FE">
      <w:pPr>
        <w:pStyle w:val="ListParagraph"/>
        <w:numPr>
          <w:ilvl w:val="0"/>
          <w:numId w:val="11"/>
        </w:numPr>
        <w:spacing w:after="0"/>
        <w:rPr>
          <w:rFonts w:ascii="Arial" w:hAnsi="Arial" w:cs="Arial"/>
          <w:b/>
          <w:sz w:val="20"/>
          <w:szCs w:val="20"/>
        </w:rPr>
      </w:pPr>
      <w:r w:rsidRPr="00F15A6E">
        <w:rPr>
          <w:rFonts w:ascii="Arial" w:hAnsi="Arial" w:cs="Arial"/>
          <w:sz w:val="20"/>
          <w:szCs w:val="20"/>
        </w:rPr>
        <w:t>Oxidizing Gases</w:t>
      </w:r>
    </w:p>
    <w:p w:rsidR="00441A72" w:rsidRPr="000A28FE" w:rsidRDefault="000A28FE" w:rsidP="000A28FE">
      <w:pPr>
        <w:pStyle w:val="ListParagraph"/>
        <w:numPr>
          <w:ilvl w:val="1"/>
          <w:numId w:val="11"/>
        </w:numPr>
        <w:spacing w:after="0"/>
        <w:rPr>
          <w:rFonts w:ascii="Arial" w:hAnsi="Arial" w:cs="Arial"/>
          <w:b/>
          <w:sz w:val="20"/>
          <w:szCs w:val="20"/>
        </w:rPr>
      </w:pPr>
      <w:r>
        <w:rPr>
          <w:rFonts w:ascii="Arial" w:hAnsi="Arial" w:cs="Arial"/>
          <w:sz w:val="20"/>
          <w:szCs w:val="20"/>
        </w:rPr>
        <w:t>Are considered highly hazardous under the Oxidizers hazard band.</w:t>
      </w:r>
    </w:p>
    <w:p w:rsidR="00613952" w:rsidRDefault="00613952" w:rsidP="00EE36F7">
      <w:pPr>
        <w:autoSpaceDE w:val="0"/>
        <w:autoSpaceDN w:val="0"/>
        <w:adjustRightInd w:val="0"/>
        <w:rPr>
          <w:rFonts w:ascii="Arial" w:hAnsi="Arial" w:cs="Arial"/>
          <w:color w:val="000000"/>
          <w:sz w:val="20"/>
          <w:szCs w:val="20"/>
        </w:rPr>
      </w:pPr>
    </w:p>
    <w:p w:rsidR="00E7580E" w:rsidRDefault="00E7580E" w:rsidP="00EE36F7">
      <w:pPr>
        <w:autoSpaceDE w:val="0"/>
        <w:autoSpaceDN w:val="0"/>
        <w:adjustRightInd w:val="0"/>
        <w:rPr>
          <w:rFonts w:ascii="Arial" w:hAnsi="Arial" w:cs="Arial"/>
          <w:color w:val="000000"/>
          <w:sz w:val="20"/>
          <w:szCs w:val="20"/>
        </w:rPr>
      </w:pPr>
      <w:r>
        <w:rPr>
          <w:rFonts w:ascii="Arial" w:hAnsi="Arial" w:cs="Arial"/>
          <w:color w:val="000000"/>
          <w:sz w:val="20"/>
          <w:szCs w:val="20"/>
        </w:rPr>
        <w:t>A listing of hazard classifications for various compressed</w:t>
      </w:r>
      <w:r w:rsidR="009036B1">
        <w:rPr>
          <w:rFonts w:ascii="Arial" w:hAnsi="Arial" w:cs="Arial"/>
          <w:color w:val="000000"/>
          <w:sz w:val="20"/>
          <w:szCs w:val="20"/>
        </w:rPr>
        <w:t xml:space="preserve"> gases is included in Appendix B</w:t>
      </w:r>
      <w:r>
        <w:rPr>
          <w:rFonts w:ascii="Arial" w:hAnsi="Arial" w:cs="Arial"/>
          <w:color w:val="000000"/>
          <w:sz w:val="20"/>
          <w:szCs w:val="20"/>
        </w:rPr>
        <w:t>.</w:t>
      </w:r>
    </w:p>
    <w:p w:rsidR="009036B1" w:rsidRDefault="009036B1" w:rsidP="00EE36F7">
      <w:pPr>
        <w:autoSpaceDE w:val="0"/>
        <w:autoSpaceDN w:val="0"/>
        <w:adjustRightInd w:val="0"/>
        <w:rPr>
          <w:rFonts w:ascii="Arial" w:hAnsi="Arial" w:cs="Arial"/>
          <w:b/>
          <w:color w:val="000000"/>
          <w:u w:val="single"/>
        </w:rPr>
      </w:pPr>
    </w:p>
    <w:p w:rsidR="003B091C" w:rsidRPr="00B31343" w:rsidRDefault="003B091C" w:rsidP="00EE36F7">
      <w:pPr>
        <w:autoSpaceDE w:val="0"/>
        <w:autoSpaceDN w:val="0"/>
        <w:adjustRightInd w:val="0"/>
        <w:rPr>
          <w:rFonts w:ascii="Arial" w:hAnsi="Arial" w:cs="Arial"/>
          <w:b/>
          <w:color w:val="000000"/>
          <w:u w:val="single"/>
        </w:rPr>
      </w:pPr>
      <w:r w:rsidRPr="00B31343">
        <w:rPr>
          <w:rFonts w:ascii="Arial" w:hAnsi="Arial" w:cs="Arial"/>
          <w:b/>
          <w:color w:val="000000"/>
          <w:u w:val="single"/>
        </w:rPr>
        <w:t>Administrative Controls</w:t>
      </w:r>
    </w:p>
    <w:p w:rsidR="003B091C" w:rsidRDefault="003B091C" w:rsidP="00EE36F7">
      <w:pPr>
        <w:autoSpaceDE w:val="0"/>
        <w:autoSpaceDN w:val="0"/>
        <w:adjustRightInd w:val="0"/>
        <w:rPr>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Fonts w:ascii="Arial" w:hAnsi="Arial" w:cs="Arial"/>
          <w:color w:val="000000"/>
          <w:sz w:val="20"/>
          <w:szCs w:val="20"/>
        </w:rPr>
      </w:pPr>
    </w:p>
    <w:p w:rsidR="00432DD1" w:rsidRDefault="00AA7F52"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lastRenderedPageBreak/>
        <w:t>General practices:</w:t>
      </w:r>
      <w:r w:rsidR="00432DD1" w:rsidRPr="00B51AD8">
        <w:rPr>
          <w:rStyle w:val="Emphasis"/>
          <w:rFonts w:ascii="Arial" w:hAnsi="Arial" w:cs="Arial"/>
          <w:i w:val="0"/>
          <w:kern w:val="16"/>
          <w:sz w:val="20"/>
        </w:rPr>
        <w:t xml:space="preserve"> </w:t>
      </w:r>
    </w:p>
    <w:p w:rsidR="00467B58" w:rsidRPr="006D0C01" w:rsidRDefault="00467B58" w:rsidP="00EE36F7">
      <w:pPr>
        <w:autoSpaceDE w:val="0"/>
        <w:autoSpaceDN w:val="0"/>
        <w:adjustRightInd w:val="0"/>
        <w:rPr>
          <w:rFonts w:ascii="Arial" w:hAnsi="Arial" w:cs="Arial"/>
          <w:color w:val="000000"/>
          <w:sz w:val="20"/>
          <w:szCs w:val="20"/>
        </w:rPr>
      </w:pPr>
    </w:p>
    <w:p w:rsidR="00210A63" w:rsidRDefault="00210A63" w:rsidP="00210A63">
      <w:pPr>
        <w:pStyle w:val="ListParagraph"/>
        <w:numPr>
          <w:ilvl w:val="0"/>
          <w:numId w:val="4"/>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Be sure to review the Safety Data Sheet (SDS) for all chemicals to be used in the experiment.</w:t>
      </w:r>
    </w:p>
    <w:p w:rsidR="00210A63" w:rsidRPr="00210A63" w:rsidRDefault="00210A63" w:rsidP="00210A63">
      <w:pPr>
        <w:pStyle w:val="ListParagraph"/>
        <w:autoSpaceDE w:val="0"/>
        <w:autoSpaceDN w:val="0"/>
        <w:adjustRightInd w:val="0"/>
        <w:spacing w:after="0"/>
        <w:rPr>
          <w:rFonts w:ascii="Arial" w:hAnsi="Arial" w:cs="Arial"/>
          <w:color w:val="000000"/>
          <w:sz w:val="20"/>
          <w:szCs w:val="20"/>
        </w:rPr>
      </w:pPr>
    </w:p>
    <w:p w:rsidR="003B091C" w:rsidRPr="00726E43" w:rsidRDefault="003B091C" w:rsidP="00A369D0">
      <w:pPr>
        <w:pStyle w:val="ListParagraph"/>
        <w:numPr>
          <w:ilvl w:val="0"/>
          <w:numId w:val="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u w:val="single"/>
        </w:rPr>
        <w:t>Never</w:t>
      </w:r>
      <w:r w:rsidRPr="00726E43">
        <w:rPr>
          <w:rFonts w:ascii="Arial" w:hAnsi="Arial" w:cs="Arial"/>
          <w:color w:val="000000"/>
          <w:sz w:val="20"/>
          <w:szCs w:val="20"/>
        </w:rPr>
        <w:t xml:space="preserve"> work alone. At least one other person must be present in the same laboratory when any work involvi</w:t>
      </w:r>
      <w:r w:rsidR="00467B58" w:rsidRPr="00726E43">
        <w:rPr>
          <w:rFonts w:ascii="Arial" w:hAnsi="Arial" w:cs="Arial"/>
          <w:color w:val="000000"/>
          <w:sz w:val="20"/>
          <w:szCs w:val="20"/>
        </w:rPr>
        <w:t>ng haz</w:t>
      </w:r>
      <w:r w:rsidR="00726E43">
        <w:rPr>
          <w:rFonts w:ascii="Arial" w:hAnsi="Arial" w:cs="Arial"/>
          <w:color w:val="000000"/>
          <w:sz w:val="20"/>
          <w:szCs w:val="20"/>
        </w:rPr>
        <w:t>ardous chemicals is being done.</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A369D0">
      <w:pPr>
        <w:pStyle w:val="ListParagraph"/>
        <w:numPr>
          <w:ilvl w:val="0"/>
          <w:numId w:val="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Eliminate or substitute for a less hazardous material when possible.</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A369D0">
      <w:pPr>
        <w:pStyle w:val="ListParagraph"/>
        <w:numPr>
          <w:ilvl w:val="0"/>
          <w:numId w:val="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Design your experiment to use the least amount of material possible to achieve the desired result.</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A369D0">
      <w:pPr>
        <w:pStyle w:val="ListParagraph"/>
        <w:numPr>
          <w:ilvl w:val="0"/>
          <w:numId w:val="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Verify your experimental set-up and procedure prior to use.</w:t>
      </w:r>
      <w:r w:rsidR="00726E43">
        <w:rPr>
          <w:rFonts w:ascii="Arial" w:hAnsi="Arial" w:cs="Arial"/>
          <w:color w:val="000000"/>
          <w:sz w:val="20"/>
          <w:szCs w:val="20"/>
        </w:rPr>
        <w:t xml:space="preserve"> Be familiar with the Safety Data Sheets for all chemicals in use. Assess the hazards </w:t>
      </w:r>
      <w:r w:rsidR="00BD24BA">
        <w:rPr>
          <w:rFonts w:ascii="Arial" w:hAnsi="Arial" w:cs="Arial"/>
          <w:color w:val="000000"/>
          <w:sz w:val="20"/>
          <w:szCs w:val="20"/>
        </w:rPr>
        <w:t xml:space="preserve">to </w:t>
      </w:r>
      <w:r w:rsidR="00726E43">
        <w:rPr>
          <w:rFonts w:ascii="Arial" w:hAnsi="Arial" w:cs="Arial"/>
          <w:color w:val="000000"/>
          <w:sz w:val="20"/>
          <w:szCs w:val="20"/>
        </w:rPr>
        <w:t xml:space="preserve">ensure </w:t>
      </w:r>
      <w:r w:rsidR="00BD24BA">
        <w:rPr>
          <w:rFonts w:ascii="Arial" w:hAnsi="Arial" w:cs="Arial"/>
          <w:color w:val="000000"/>
          <w:sz w:val="20"/>
          <w:szCs w:val="20"/>
        </w:rPr>
        <w:t xml:space="preserve">that </w:t>
      </w:r>
      <w:r w:rsidR="00726E43">
        <w:rPr>
          <w:rFonts w:ascii="Arial" w:hAnsi="Arial" w:cs="Arial"/>
          <w:color w:val="000000"/>
          <w:sz w:val="20"/>
          <w:szCs w:val="20"/>
        </w:rPr>
        <w:t>appropriate contro</w:t>
      </w:r>
      <w:r w:rsidR="00BD24BA">
        <w:rPr>
          <w:rFonts w:ascii="Arial" w:hAnsi="Arial" w:cs="Arial"/>
          <w:color w:val="000000"/>
          <w:sz w:val="20"/>
          <w:szCs w:val="20"/>
        </w:rPr>
        <w:t>ls are in place to minimize risk</w:t>
      </w:r>
      <w:r w:rsidR="00726E43">
        <w:rPr>
          <w:rFonts w:ascii="Arial" w:hAnsi="Arial" w:cs="Arial"/>
          <w:color w:val="000000"/>
          <w:sz w:val="20"/>
          <w:szCs w:val="20"/>
        </w:rPr>
        <w:t xml:space="preserve"> and address emergency shut-down procedures</w:t>
      </w:r>
      <w:r w:rsidR="00BD24BA">
        <w:rPr>
          <w:rFonts w:ascii="Arial" w:hAnsi="Arial" w:cs="Arial"/>
          <w:color w:val="000000"/>
          <w:sz w:val="20"/>
          <w:szCs w:val="20"/>
        </w:rPr>
        <w:t xml:space="preserve"> as appropriate</w:t>
      </w:r>
      <w:r w:rsidR="00726E43">
        <w:rPr>
          <w:rFonts w:ascii="Arial" w:hAnsi="Arial" w:cs="Arial"/>
          <w:color w:val="000000"/>
          <w:sz w:val="20"/>
          <w:szCs w:val="20"/>
        </w:rPr>
        <w:t>.</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A369D0">
      <w:pPr>
        <w:pStyle w:val="ListParagraph"/>
        <w:numPr>
          <w:ilvl w:val="0"/>
          <w:numId w:val="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 xml:space="preserve">Consult with the PI if </w:t>
      </w:r>
      <w:r w:rsidR="00726E43">
        <w:rPr>
          <w:rFonts w:ascii="Arial" w:hAnsi="Arial" w:cs="Arial"/>
          <w:color w:val="000000"/>
          <w:sz w:val="20"/>
          <w:szCs w:val="20"/>
        </w:rPr>
        <w:t>the work involves procedure scale-up or other large quantities or there are any questions regarding appropriate safety procedures.</w:t>
      </w:r>
    </w:p>
    <w:p w:rsidR="00AA7F52" w:rsidRDefault="00AA7F52" w:rsidP="00EE36F7">
      <w:pPr>
        <w:autoSpaceDE w:val="0"/>
        <w:autoSpaceDN w:val="0"/>
        <w:adjustRightInd w:val="0"/>
        <w:rPr>
          <w:rFonts w:ascii="Arial" w:hAnsi="Arial" w:cs="Arial"/>
          <w:color w:val="000000"/>
          <w:sz w:val="20"/>
          <w:szCs w:val="20"/>
        </w:rPr>
      </w:pPr>
    </w:p>
    <w:tbl>
      <w:tblPr>
        <w:tblStyle w:val="TableGrid"/>
        <w:tblW w:w="0" w:type="auto"/>
        <w:tblLook w:val="04A0" w:firstRow="1" w:lastRow="0" w:firstColumn="1" w:lastColumn="0" w:noHBand="0" w:noVBand="1"/>
      </w:tblPr>
      <w:tblGrid>
        <w:gridCol w:w="9558"/>
      </w:tblGrid>
      <w:tr w:rsidR="00AA7F52" w:rsidTr="008570C3">
        <w:tc>
          <w:tcPr>
            <w:tcW w:w="9558" w:type="dxa"/>
            <w:shd w:val="clear" w:color="auto" w:fill="C6D9F1" w:themeFill="text2" w:themeFillTint="33"/>
          </w:tcPr>
          <w:p w:rsidR="00EE36F7" w:rsidRDefault="00EE36F7" w:rsidP="00D620EE">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7580E" w:rsidRDefault="00E7580E" w:rsidP="00D620EE">
            <w:pPr>
              <w:pStyle w:val="ListParagraph"/>
              <w:autoSpaceDE w:val="0"/>
              <w:autoSpaceDN w:val="0"/>
              <w:adjustRightInd w:val="0"/>
              <w:spacing w:after="0"/>
              <w:rPr>
                <w:rFonts w:ascii="Arial" w:hAnsi="Arial" w:cs="Arial"/>
                <w:color w:val="000000"/>
                <w:sz w:val="20"/>
                <w:szCs w:val="20"/>
              </w:rPr>
            </w:pPr>
          </w:p>
          <w:p w:rsidR="00EE36F7" w:rsidRPr="00E7580E" w:rsidRDefault="00E7580E" w:rsidP="00A369D0">
            <w:pPr>
              <w:pStyle w:val="ListParagraph"/>
              <w:numPr>
                <w:ilvl w:val="0"/>
                <w:numId w:val="14"/>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Incorporated into the </w:t>
            </w:r>
            <w:r w:rsidR="00D620EE">
              <w:rPr>
                <w:rFonts w:ascii="Arial" w:hAnsi="Arial" w:cs="Arial"/>
                <w:color w:val="000000"/>
                <w:sz w:val="20"/>
                <w:szCs w:val="20"/>
              </w:rPr>
              <w:t xml:space="preserve">“Special Handling and Storage Requirements” </w:t>
            </w:r>
            <w:r w:rsidR="007A0003">
              <w:rPr>
                <w:rFonts w:ascii="Arial" w:hAnsi="Arial" w:cs="Arial"/>
                <w:color w:val="000000"/>
                <w:sz w:val="20"/>
                <w:szCs w:val="20"/>
              </w:rPr>
              <w:t>section</w:t>
            </w:r>
            <w:r>
              <w:rPr>
                <w:rFonts w:ascii="Arial" w:hAnsi="Arial" w:cs="Arial"/>
                <w:color w:val="000000"/>
                <w:sz w:val="20"/>
                <w:szCs w:val="20"/>
              </w:rPr>
              <w:t xml:space="preserve"> below.</w:t>
            </w:r>
          </w:p>
        </w:tc>
      </w:tr>
    </w:tbl>
    <w:p w:rsidR="00AA7F52" w:rsidRDefault="00AA7F52" w:rsidP="00EE36F7">
      <w:pPr>
        <w:autoSpaceDE w:val="0"/>
        <w:autoSpaceDN w:val="0"/>
        <w:adjustRightInd w:val="0"/>
        <w:rPr>
          <w:rFonts w:ascii="Arial" w:hAnsi="Arial" w:cs="Arial"/>
          <w:color w:val="000000"/>
          <w:sz w:val="20"/>
          <w:szCs w:val="20"/>
        </w:rPr>
      </w:pPr>
    </w:p>
    <w:p w:rsidR="003B091C" w:rsidRPr="00D42CFF" w:rsidRDefault="003B091C" w:rsidP="00EE36F7">
      <w:pPr>
        <w:rPr>
          <w:rFonts w:ascii="Arial" w:hAnsi="Arial" w:cs="Arial"/>
          <w:b/>
          <w:color w:val="000000"/>
          <w:u w:val="single"/>
        </w:rPr>
      </w:pPr>
      <w:r w:rsidRPr="00D42CFF">
        <w:rPr>
          <w:rFonts w:ascii="Arial" w:hAnsi="Arial" w:cs="Arial"/>
          <w:b/>
          <w:color w:val="000000"/>
          <w:u w:val="single"/>
        </w:rPr>
        <w:t>Engineering Controls</w:t>
      </w:r>
    </w:p>
    <w:p w:rsidR="003B091C" w:rsidRPr="007B25A4" w:rsidRDefault="003B091C"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EE36F7" w:rsidRPr="00EE36F7" w:rsidRDefault="00EE36F7"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p>
    <w:p w:rsidR="003B091C" w:rsidRPr="007B25A4" w:rsidRDefault="003B091C" w:rsidP="00EE36F7">
      <w:pPr>
        <w:rPr>
          <w:rStyle w:val="PlaceholderText"/>
          <w:rFonts w:ascii="Arial" w:hAnsi="Arial" w:cs="Arial"/>
          <w:color w:val="000000"/>
          <w:sz w:val="20"/>
          <w:szCs w:val="20"/>
        </w:rPr>
      </w:pPr>
    </w:p>
    <w:p w:rsidR="003B091C" w:rsidRDefault="003B091C" w:rsidP="00A369D0">
      <w:pPr>
        <w:pStyle w:val="ListParagraph"/>
        <w:numPr>
          <w:ilvl w:val="0"/>
          <w:numId w:val="6"/>
        </w:numPr>
        <w:spacing w:after="0"/>
        <w:rPr>
          <w:rFonts w:ascii="Arial" w:hAnsi="Arial" w:cs="Arial"/>
          <w:sz w:val="20"/>
          <w:szCs w:val="20"/>
        </w:rPr>
      </w:pPr>
      <w:r w:rsidRPr="00BD19FE">
        <w:rPr>
          <w:rFonts w:ascii="Arial" w:hAnsi="Arial" w:cs="Arial"/>
          <w:sz w:val="20"/>
          <w:szCs w:val="20"/>
        </w:rPr>
        <w:t>In general, it is preferable to perform all work with hazardous chemicals in a fume hood. Sash height should be kept as low as possible to avoid the escape of vapors, gases and particulates.</w:t>
      </w:r>
    </w:p>
    <w:p w:rsidR="00BD19FE" w:rsidRPr="00BD19FE" w:rsidRDefault="00BD19FE" w:rsidP="00EE36F7">
      <w:pPr>
        <w:pStyle w:val="ListParagraph"/>
        <w:spacing w:after="0"/>
        <w:rPr>
          <w:rFonts w:ascii="Arial" w:hAnsi="Arial" w:cs="Arial"/>
          <w:sz w:val="20"/>
          <w:szCs w:val="20"/>
        </w:rPr>
      </w:pPr>
    </w:p>
    <w:p w:rsidR="00BD19FE" w:rsidRDefault="003B091C" w:rsidP="00A369D0">
      <w:pPr>
        <w:pStyle w:val="ListParagraph"/>
        <w:numPr>
          <w:ilvl w:val="0"/>
          <w:numId w:val="6"/>
        </w:numPr>
        <w:spacing w:after="0"/>
        <w:rPr>
          <w:rFonts w:ascii="Arial" w:hAnsi="Arial" w:cs="Arial"/>
          <w:sz w:val="20"/>
          <w:szCs w:val="20"/>
        </w:rPr>
      </w:pPr>
      <w:r w:rsidRPr="00BD19FE">
        <w:rPr>
          <w:rFonts w:ascii="Arial" w:hAnsi="Arial" w:cs="Arial"/>
          <w:sz w:val="20"/>
          <w:szCs w:val="20"/>
        </w:rPr>
        <w:t>Supplemental equipment such as blast shields should be used when working with chemicals or processes that may result in explosions or pressure releases.</w:t>
      </w:r>
    </w:p>
    <w:p w:rsidR="00BD19FE" w:rsidRPr="00BD19FE" w:rsidRDefault="00BD19FE" w:rsidP="00EE36F7">
      <w:pPr>
        <w:pStyle w:val="ListParagraph"/>
        <w:spacing w:after="0"/>
        <w:rPr>
          <w:rFonts w:ascii="Arial" w:hAnsi="Arial" w:cs="Arial"/>
          <w:sz w:val="20"/>
          <w:szCs w:val="20"/>
        </w:rPr>
      </w:pPr>
    </w:p>
    <w:p w:rsidR="00D55863" w:rsidRDefault="003B091C" w:rsidP="00A369D0">
      <w:pPr>
        <w:pStyle w:val="ListParagraph"/>
        <w:numPr>
          <w:ilvl w:val="0"/>
          <w:numId w:val="6"/>
        </w:numPr>
        <w:spacing w:after="0"/>
        <w:rPr>
          <w:rFonts w:ascii="Arial" w:hAnsi="Arial" w:cs="Arial"/>
          <w:sz w:val="20"/>
          <w:szCs w:val="20"/>
        </w:rPr>
      </w:pPr>
      <w:r w:rsidRPr="00BD19FE">
        <w:rPr>
          <w:rFonts w:ascii="Arial" w:hAnsi="Arial" w:cs="Arial"/>
          <w:sz w:val="20"/>
          <w:szCs w:val="20"/>
        </w:rPr>
        <w:t>Consider the use of a glove box, toxic gas cabinet or other local exhaust in o</w:t>
      </w:r>
      <w:r w:rsidR="00467B58" w:rsidRPr="00BD19FE">
        <w:rPr>
          <w:rFonts w:ascii="Arial" w:hAnsi="Arial" w:cs="Arial"/>
          <w:sz w:val="20"/>
          <w:szCs w:val="20"/>
        </w:rPr>
        <w:t>rder to further contain hazards as appropriate.</w:t>
      </w:r>
    </w:p>
    <w:p w:rsidR="00D620EE" w:rsidRPr="00EE36F7" w:rsidRDefault="00D620EE" w:rsidP="00EE36F7">
      <w:pPr>
        <w:rPr>
          <w:rFonts w:ascii="Arial" w:hAnsi="Arial" w:cs="Arial"/>
          <w:sz w:val="20"/>
          <w:szCs w:val="20"/>
        </w:rPr>
      </w:pPr>
    </w:p>
    <w:tbl>
      <w:tblPr>
        <w:tblStyle w:val="TableGrid"/>
        <w:tblW w:w="0" w:type="auto"/>
        <w:tblLook w:val="04A0" w:firstRow="1" w:lastRow="0" w:firstColumn="1" w:lastColumn="0" w:noHBand="0" w:noVBand="1"/>
      </w:tblPr>
      <w:tblGrid>
        <w:gridCol w:w="9558"/>
      </w:tblGrid>
      <w:tr w:rsidR="008570C3" w:rsidTr="007A0003">
        <w:tc>
          <w:tcPr>
            <w:tcW w:w="9558" w:type="dxa"/>
            <w:shd w:val="clear" w:color="auto" w:fill="C6D9F1" w:themeFill="text2" w:themeFillTint="33"/>
          </w:tcPr>
          <w:p w:rsidR="008570C3" w:rsidRDefault="008570C3" w:rsidP="00D620EE">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7580E" w:rsidRDefault="00E7580E" w:rsidP="00D620EE">
            <w:pPr>
              <w:autoSpaceDE w:val="0"/>
              <w:autoSpaceDN w:val="0"/>
              <w:adjustRightInd w:val="0"/>
              <w:rPr>
                <w:rFonts w:ascii="Arial" w:hAnsi="Arial" w:cs="Arial"/>
                <w:color w:val="000000"/>
                <w:sz w:val="20"/>
                <w:szCs w:val="20"/>
              </w:rPr>
            </w:pPr>
          </w:p>
          <w:p w:rsidR="00E7580E" w:rsidRDefault="00E7580E" w:rsidP="00A369D0">
            <w:pPr>
              <w:pStyle w:val="ListParagraph"/>
              <w:numPr>
                <w:ilvl w:val="0"/>
                <w:numId w:val="15"/>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Various engineering controls are i</w:t>
            </w:r>
            <w:r w:rsidRPr="00E7580E">
              <w:rPr>
                <w:rFonts w:ascii="Arial" w:hAnsi="Arial" w:cs="Arial"/>
                <w:color w:val="000000"/>
                <w:sz w:val="20"/>
                <w:szCs w:val="20"/>
              </w:rPr>
              <w:t>ncorporated into</w:t>
            </w:r>
            <w:r w:rsidR="007A0003">
              <w:rPr>
                <w:rFonts w:ascii="Arial" w:hAnsi="Arial" w:cs="Arial"/>
                <w:color w:val="000000"/>
                <w:sz w:val="20"/>
                <w:szCs w:val="20"/>
              </w:rPr>
              <w:t xml:space="preserve"> the </w:t>
            </w:r>
            <w:r w:rsidR="00D620EE">
              <w:rPr>
                <w:rFonts w:ascii="Arial" w:hAnsi="Arial" w:cs="Arial"/>
                <w:color w:val="000000"/>
                <w:sz w:val="20"/>
                <w:szCs w:val="20"/>
              </w:rPr>
              <w:t>“Special Handling and Storage R</w:t>
            </w:r>
            <w:r w:rsidR="007A0003">
              <w:rPr>
                <w:rFonts w:ascii="Arial" w:hAnsi="Arial" w:cs="Arial"/>
                <w:color w:val="000000"/>
                <w:sz w:val="20"/>
                <w:szCs w:val="20"/>
              </w:rPr>
              <w:t>equirements</w:t>
            </w:r>
            <w:r w:rsidR="00D620EE">
              <w:rPr>
                <w:rFonts w:ascii="Arial" w:hAnsi="Arial" w:cs="Arial"/>
                <w:color w:val="000000"/>
                <w:sz w:val="20"/>
                <w:szCs w:val="20"/>
              </w:rPr>
              <w:t>”</w:t>
            </w:r>
            <w:r w:rsidRPr="00E7580E">
              <w:rPr>
                <w:rFonts w:ascii="Arial" w:hAnsi="Arial" w:cs="Arial"/>
                <w:color w:val="000000"/>
                <w:sz w:val="20"/>
                <w:szCs w:val="20"/>
              </w:rPr>
              <w:t xml:space="preserve"> </w:t>
            </w:r>
            <w:r w:rsidR="007A0003">
              <w:rPr>
                <w:rFonts w:ascii="Arial" w:hAnsi="Arial" w:cs="Arial"/>
                <w:color w:val="000000"/>
                <w:sz w:val="20"/>
                <w:szCs w:val="20"/>
              </w:rPr>
              <w:t xml:space="preserve">section </w:t>
            </w:r>
            <w:r w:rsidRPr="00E7580E">
              <w:rPr>
                <w:rFonts w:ascii="Arial" w:hAnsi="Arial" w:cs="Arial"/>
                <w:color w:val="000000"/>
                <w:sz w:val="20"/>
                <w:szCs w:val="20"/>
              </w:rPr>
              <w:t>below.</w:t>
            </w:r>
          </w:p>
        </w:tc>
      </w:tr>
    </w:tbl>
    <w:p w:rsidR="00EE36F7" w:rsidRPr="00EE36F7" w:rsidRDefault="00EE36F7" w:rsidP="00EE36F7">
      <w:pPr>
        <w:rPr>
          <w:rFonts w:ascii="Arial" w:hAnsi="Arial" w:cs="Arial"/>
          <w:sz w:val="20"/>
          <w:szCs w:val="20"/>
        </w:rPr>
      </w:pPr>
    </w:p>
    <w:p w:rsidR="003C2A5B" w:rsidRPr="00145875" w:rsidRDefault="003C2A5B" w:rsidP="00EE36F7">
      <w:pPr>
        <w:rPr>
          <w:rFonts w:ascii="Arial" w:hAnsi="Arial" w:cs="Arial"/>
          <w:b/>
          <w:color w:val="000000"/>
          <w:u w:val="single"/>
        </w:rPr>
      </w:pPr>
      <w:r w:rsidRPr="00145875">
        <w:rPr>
          <w:rFonts w:ascii="Arial" w:hAnsi="Arial" w:cs="Arial"/>
          <w:b/>
          <w:color w:val="000000"/>
          <w:u w:val="single"/>
        </w:rPr>
        <w:t>Personal Protective Equipment (PPE)</w:t>
      </w:r>
    </w:p>
    <w:p w:rsidR="00763597" w:rsidRDefault="00763597"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1B22F1" w:rsidRDefault="001B22F1" w:rsidP="00EE36F7">
      <w:pPr>
        <w:pStyle w:val="NoSpacing"/>
        <w:rPr>
          <w:rFonts w:ascii="Arial" w:hAnsi="Arial" w:cs="Arial"/>
          <w:b/>
          <w:color w:val="000000"/>
          <w:sz w:val="20"/>
          <w:szCs w:val="20"/>
        </w:rPr>
      </w:pPr>
    </w:p>
    <w:p w:rsidR="001B22F1" w:rsidRDefault="001B22F1"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Respirator</w:t>
      </w:r>
      <w:r w:rsidR="00D9350F">
        <w:rPr>
          <w:rFonts w:ascii="Arial" w:hAnsi="Arial" w:cs="Arial"/>
          <w:b/>
          <w:color w:val="000000"/>
          <w:sz w:val="20"/>
          <w:szCs w:val="20"/>
        </w:rPr>
        <w:t>y</w:t>
      </w:r>
      <w:r w:rsidRPr="006D0C01">
        <w:rPr>
          <w:rFonts w:ascii="Arial" w:hAnsi="Arial" w:cs="Arial"/>
          <w:b/>
          <w:color w:val="000000"/>
          <w:sz w:val="20"/>
          <w:szCs w:val="20"/>
        </w:rPr>
        <w:t xml:space="preserve"> Protection</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Respiratory protection is generally not required for lab research, provided the appropriate engineering controls are employed.  Respirators should be used only under any of the following circumstances:</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lastRenderedPageBreak/>
        <w:t>Lab personnel intending to use/wear a respirator mask must be trained and fit-tested by EH&amp;S. This is a regulatory requirement. If you think that your process may require respirator use, contact EH&amp;S for assistance (</w:t>
      </w:r>
      <w:hyperlink r:id="rId9" w:history="1">
        <w:r w:rsidRPr="00DF7912">
          <w:rPr>
            <w:rFonts w:ascii="Arial" w:hAnsi="Arial" w:cs="Arial"/>
            <w:color w:val="0000FF"/>
            <w:sz w:val="20"/>
            <w:szCs w:val="20"/>
            <w:u w:val="single"/>
          </w:rPr>
          <w:t>http://www.ehs.uci.edu/programs/ih/respiratory.html</w:t>
        </w:r>
      </w:hyperlink>
      <w:r w:rsidRPr="006D0C01">
        <w:rPr>
          <w:rFonts w:ascii="Arial" w:hAnsi="Arial" w:cs="Arial"/>
          <w:color w:val="000000"/>
          <w:sz w:val="20"/>
          <w:szCs w:val="20"/>
        </w:rPr>
        <w:t>)</w:t>
      </w:r>
    </w:p>
    <w:p w:rsidR="00CE4318" w:rsidRPr="006D0C01" w:rsidRDefault="00CE4318"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Hand Protection</w:t>
      </w:r>
    </w:p>
    <w:p w:rsidR="002A518D" w:rsidRPr="006D0C01" w:rsidRDefault="002A518D" w:rsidP="00EE36F7">
      <w:pPr>
        <w:pStyle w:val="NoSpacing"/>
        <w:rPr>
          <w:rFonts w:ascii="Arial" w:hAnsi="Arial" w:cs="Arial"/>
          <w:b/>
          <w:color w:val="000000"/>
          <w:sz w:val="20"/>
          <w:szCs w:val="20"/>
        </w:rPr>
      </w:pPr>
    </w:p>
    <w:p w:rsidR="003C2A5B" w:rsidRPr="006D0C01" w:rsidRDefault="00DE3C90" w:rsidP="00EE36F7">
      <w:pPr>
        <w:rPr>
          <w:rFonts w:ascii="Arial" w:hAnsi="Arial" w:cs="Arial"/>
          <w:color w:val="000000"/>
          <w:sz w:val="20"/>
          <w:szCs w:val="20"/>
        </w:rPr>
      </w:pPr>
      <w:r>
        <w:rPr>
          <w:rFonts w:ascii="Arial" w:hAnsi="Arial" w:cs="Arial"/>
          <w:color w:val="000000"/>
          <w:sz w:val="20"/>
          <w:szCs w:val="20"/>
        </w:rPr>
        <w:t>Disposable n</w:t>
      </w:r>
      <w:r w:rsidR="00713814" w:rsidRPr="006D0C01">
        <w:rPr>
          <w:rFonts w:ascii="Arial" w:hAnsi="Arial" w:cs="Arial"/>
          <w:color w:val="000000"/>
          <w:sz w:val="20"/>
          <w:szCs w:val="20"/>
        </w:rPr>
        <w:t xml:space="preserve">itrile gloves </w:t>
      </w:r>
      <w:r w:rsidR="003C2A5B" w:rsidRPr="006D0C01">
        <w:rPr>
          <w:rFonts w:ascii="Arial" w:hAnsi="Arial" w:cs="Arial"/>
          <w:color w:val="000000"/>
          <w:sz w:val="20"/>
          <w:szCs w:val="20"/>
        </w:rPr>
        <w:t>provide sufficient protection</w:t>
      </w:r>
      <w:r w:rsidR="00713814" w:rsidRPr="006D0C01">
        <w:rPr>
          <w:rFonts w:ascii="Arial" w:hAnsi="Arial" w:cs="Arial"/>
          <w:color w:val="000000"/>
          <w:sz w:val="20"/>
          <w:szCs w:val="20"/>
        </w:rPr>
        <w:t xml:space="preserve"> for most routine </w:t>
      </w:r>
      <w:r>
        <w:rPr>
          <w:rFonts w:ascii="Arial" w:hAnsi="Arial" w:cs="Arial"/>
          <w:color w:val="000000"/>
          <w:sz w:val="20"/>
          <w:szCs w:val="20"/>
        </w:rPr>
        <w:t xml:space="preserve">lab </w:t>
      </w:r>
      <w:r w:rsidR="00713814" w:rsidRPr="006D0C01">
        <w:rPr>
          <w:rFonts w:ascii="Arial" w:hAnsi="Arial" w:cs="Arial"/>
          <w:color w:val="000000"/>
          <w:sz w:val="20"/>
          <w:szCs w:val="20"/>
        </w:rPr>
        <w:t>operations</w:t>
      </w:r>
      <w:r>
        <w:rPr>
          <w:rFonts w:ascii="Arial" w:hAnsi="Arial" w:cs="Arial"/>
          <w:color w:val="000000"/>
          <w:sz w:val="20"/>
          <w:szCs w:val="20"/>
        </w:rPr>
        <w:t xml:space="preserve"> involving small quan</w:t>
      </w:r>
      <w:r w:rsidR="00D9350F">
        <w:rPr>
          <w:rFonts w:ascii="Arial" w:hAnsi="Arial" w:cs="Arial"/>
          <w:color w:val="000000"/>
          <w:sz w:val="20"/>
          <w:szCs w:val="20"/>
        </w:rPr>
        <w:t>t</w:t>
      </w:r>
      <w:r>
        <w:rPr>
          <w:rFonts w:ascii="Arial" w:hAnsi="Arial" w:cs="Arial"/>
          <w:color w:val="000000"/>
          <w:sz w:val="20"/>
          <w:szCs w:val="20"/>
        </w:rPr>
        <w:t>ities</w:t>
      </w:r>
      <w:r w:rsidR="00713814" w:rsidRPr="006D0C01">
        <w:rPr>
          <w:rFonts w:ascii="Arial" w:hAnsi="Arial" w:cs="Arial"/>
          <w:color w:val="000000"/>
          <w:sz w:val="20"/>
          <w:szCs w:val="20"/>
        </w:rPr>
        <w:t xml:space="preserve">. </w:t>
      </w:r>
      <w:r w:rsidR="003C2A5B" w:rsidRPr="006D0C01">
        <w:rPr>
          <w:rFonts w:ascii="Arial" w:hAnsi="Arial" w:cs="Arial"/>
          <w:color w:val="000000"/>
          <w:sz w:val="20"/>
          <w:szCs w:val="20"/>
        </w:rPr>
        <w:t>They should be changed if liquid is splashed onto them.  They are not appropriate for longer operations o</w:t>
      </w:r>
      <w:r>
        <w:rPr>
          <w:rFonts w:ascii="Arial" w:hAnsi="Arial" w:cs="Arial"/>
          <w:color w:val="000000"/>
          <w:sz w:val="20"/>
          <w:szCs w:val="20"/>
        </w:rPr>
        <w:t>r operations using larger quantities</w:t>
      </w:r>
      <w:r w:rsidR="003C2A5B" w:rsidRPr="006D0C01">
        <w:rPr>
          <w:rFonts w:ascii="Arial" w:hAnsi="Arial" w:cs="Arial"/>
          <w:color w:val="000000"/>
          <w:sz w:val="20"/>
          <w:szCs w:val="20"/>
        </w:rPr>
        <w:t>.</w:t>
      </w:r>
    </w:p>
    <w:p w:rsidR="00713814" w:rsidRPr="006D0C01" w:rsidRDefault="00713814" w:rsidP="00EE36F7">
      <w:pPr>
        <w:rPr>
          <w:rFonts w:ascii="Arial" w:hAnsi="Arial" w:cs="Arial"/>
          <w:color w:val="000000"/>
          <w:sz w:val="20"/>
          <w:szCs w:val="20"/>
        </w:rPr>
      </w:pPr>
    </w:p>
    <w:p w:rsidR="00D9350F" w:rsidRDefault="003C2A5B" w:rsidP="00EE36F7">
      <w:pPr>
        <w:rPr>
          <w:rFonts w:ascii="Arial" w:hAnsi="Arial" w:cs="Arial"/>
          <w:color w:val="000000"/>
          <w:sz w:val="20"/>
          <w:szCs w:val="20"/>
        </w:rPr>
      </w:pPr>
      <w:r w:rsidRPr="006D0C01">
        <w:rPr>
          <w:rFonts w:ascii="Arial" w:hAnsi="Arial" w:cs="Arial"/>
          <w:color w:val="000000"/>
          <w:sz w:val="20"/>
          <w:szCs w:val="20"/>
        </w:rPr>
        <w:t xml:space="preserve">For longer </w:t>
      </w:r>
      <w:r w:rsidR="00DE3C90">
        <w:rPr>
          <w:rFonts w:ascii="Arial" w:hAnsi="Arial" w:cs="Arial"/>
          <w:color w:val="000000"/>
          <w:sz w:val="20"/>
          <w:szCs w:val="20"/>
        </w:rPr>
        <w:t>operations</w:t>
      </w:r>
      <w:r w:rsidR="00D9350F">
        <w:rPr>
          <w:rFonts w:ascii="Arial" w:hAnsi="Arial" w:cs="Arial"/>
          <w:color w:val="000000"/>
          <w:sz w:val="20"/>
          <w:szCs w:val="20"/>
        </w:rPr>
        <w:t>,</w:t>
      </w:r>
      <w:r w:rsidR="00DE3C90">
        <w:rPr>
          <w:rFonts w:ascii="Arial" w:hAnsi="Arial" w:cs="Arial"/>
          <w:color w:val="000000"/>
          <w:sz w:val="20"/>
          <w:szCs w:val="20"/>
        </w:rPr>
        <w:t xml:space="preserve"> or operations using larger</w:t>
      </w:r>
      <w:r w:rsidR="00713814" w:rsidRPr="006D0C01">
        <w:rPr>
          <w:rFonts w:ascii="Arial" w:hAnsi="Arial" w:cs="Arial"/>
          <w:color w:val="000000"/>
          <w:sz w:val="20"/>
          <w:szCs w:val="20"/>
        </w:rPr>
        <w:t xml:space="preserve"> quantities</w:t>
      </w:r>
      <w:r w:rsidR="00DE3C90">
        <w:rPr>
          <w:rFonts w:ascii="Arial" w:hAnsi="Arial" w:cs="Arial"/>
          <w:color w:val="000000"/>
          <w:sz w:val="20"/>
          <w:szCs w:val="20"/>
        </w:rPr>
        <w:t xml:space="preserve">, use thicker gloves made from a material appropriate for the specific chemical in use (e.g., </w:t>
      </w:r>
      <w:r w:rsidRPr="006D0C01">
        <w:rPr>
          <w:rFonts w:ascii="Arial" w:hAnsi="Arial" w:cs="Arial"/>
          <w:color w:val="000000"/>
          <w:sz w:val="20"/>
          <w:szCs w:val="20"/>
        </w:rPr>
        <w:t xml:space="preserve">natural rubber, butyl, neoprene, </w:t>
      </w:r>
      <w:r w:rsidR="00DE3C90">
        <w:rPr>
          <w:rFonts w:ascii="Arial" w:hAnsi="Arial" w:cs="Arial"/>
          <w:color w:val="000000"/>
          <w:sz w:val="20"/>
          <w:szCs w:val="20"/>
        </w:rPr>
        <w:t xml:space="preserve">nitrile, </w:t>
      </w:r>
      <w:r w:rsidRPr="006D0C01">
        <w:rPr>
          <w:rFonts w:ascii="Arial" w:hAnsi="Arial" w:cs="Arial"/>
          <w:color w:val="000000"/>
          <w:sz w:val="20"/>
          <w:szCs w:val="20"/>
        </w:rPr>
        <w:t>PVA</w:t>
      </w:r>
      <w:r w:rsidR="00DE3C90">
        <w:rPr>
          <w:rFonts w:ascii="Arial" w:hAnsi="Arial" w:cs="Arial"/>
          <w:color w:val="000000"/>
          <w:sz w:val="20"/>
          <w:szCs w:val="20"/>
        </w:rPr>
        <w:t>)</w:t>
      </w:r>
      <w:r w:rsidRPr="006D0C01">
        <w:rPr>
          <w:rFonts w:ascii="Arial" w:hAnsi="Arial" w:cs="Arial"/>
          <w:color w:val="000000"/>
          <w:sz w:val="20"/>
          <w:szCs w:val="20"/>
        </w:rPr>
        <w:t xml:space="preserve">.  </w:t>
      </w:r>
      <w:r w:rsidR="004A4FEB">
        <w:rPr>
          <w:rFonts w:ascii="Arial" w:hAnsi="Arial" w:cs="Arial"/>
          <w:sz w:val="20"/>
          <w:szCs w:val="20"/>
        </w:rPr>
        <w:t xml:space="preserve">When working chemicals or processes that increase the risk of exposure to fire, use hand protection appropriate to both the risk of chemical exposure and the risk from fire.  </w:t>
      </w:r>
      <w:bookmarkStart w:id="0" w:name="_GoBack"/>
      <w:bookmarkEnd w:id="0"/>
      <w:r w:rsidRPr="006D0C01">
        <w:rPr>
          <w:rFonts w:ascii="Arial" w:hAnsi="Arial" w:cs="Arial"/>
          <w:color w:val="000000"/>
          <w:sz w:val="20"/>
          <w:szCs w:val="20"/>
        </w:rPr>
        <w:t>Gloves must be inspected prior to use</w:t>
      </w:r>
      <w:r w:rsidR="00D9350F">
        <w:rPr>
          <w:rFonts w:ascii="Arial" w:hAnsi="Arial" w:cs="Arial"/>
          <w:color w:val="000000"/>
          <w:sz w:val="20"/>
          <w:szCs w:val="20"/>
        </w:rPr>
        <w:t xml:space="preserve"> for signs of wear or damage. Such gloves should be disposed of in accordance with appropriate laboratory disposal practices.</w:t>
      </w:r>
    </w:p>
    <w:p w:rsidR="00D9350F" w:rsidRDefault="00D9350F" w:rsidP="00EE36F7">
      <w:pPr>
        <w:rPr>
          <w:rFonts w:ascii="Arial" w:hAnsi="Arial" w:cs="Arial"/>
          <w:color w:val="000000"/>
          <w:sz w:val="20"/>
          <w:szCs w:val="20"/>
        </w:rPr>
      </w:pPr>
    </w:p>
    <w:p w:rsidR="003C2A5B" w:rsidRPr="006D0C01" w:rsidRDefault="003C2A5B" w:rsidP="00EE36F7">
      <w:pPr>
        <w:rPr>
          <w:rFonts w:ascii="Arial" w:hAnsi="Arial" w:cs="Arial"/>
          <w:color w:val="000000"/>
          <w:sz w:val="20"/>
          <w:szCs w:val="20"/>
        </w:rPr>
      </w:pPr>
      <w:r w:rsidRPr="006D0C01">
        <w:rPr>
          <w:rFonts w:ascii="Arial" w:hAnsi="Arial" w:cs="Arial"/>
          <w:color w:val="000000"/>
          <w:sz w:val="20"/>
          <w:szCs w:val="20"/>
        </w:rPr>
        <w:t xml:space="preserve">Use proper glove removal technique (without touching glove's outer surface) to avoid skin contact with </w:t>
      </w:r>
      <w:r w:rsidR="00D9350F">
        <w:rPr>
          <w:rFonts w:ascii="Arial" w:hAnsi="Arial" w:cs="Arial"/>
          <w:color w:val="000000"/>
          <w:sz w:val="20"/>
          <w:szCs w:val="20"/>
        </w:rPr>
        <w:t>any chemical residues on the surface. Wash and dry hands after use.</w:t>
      </w:r>
    </w:p>
    <w:p w:rsidR="00713814" w:rsidRPr="006D0C01" w:rsidRDefault="00713814" w:rsidP="00EE36F7">
      <w:pPr>
        <w:rPr>
          <w:rFonts w:ascii="Arial" w:hAnsi="Arial" w:cs="Arial"/>
          <w:color w:val="000000"/>
          <w:sz w:val="20"/>
          <w:szCs w:val="20"/>
        </w:rPr>
      </w:pPr>
    </w:p>
    <w:p w:rsidR="003C2A5B" w:rsidRPr="006D0C01" w:rsidRDefault="003C2A5B"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t xml:space="preserve">For additional information on selection of glove material, review </w:t>
      </w:r>
      <w:r w:rsidR="00D9350F">
        <w:rPr>
          <w:rFonts w:ascii="Arial" w:hAnsi="Arial" w:cs="Arial"/>
          <w:color w:val="000000"/>
          <w:sz w:val="20"/>
          <w:szCs w:val="20"/>
        </w:rPr>
        <w:t xml:space="preserve">the specific </w:t>
      </w:r>
      <w:r w:rsidRPr="006D0C01">
        <w:rPr>
          <w:rFonts w:ascii="Arial" w:hAnsi="Arial" w:cs="Arial"/>
          <w:color w:val="000000"/>
          <w:sz w:val="20"/>
          <w:szCs w:val="20"/>
        </w:rPr>
        <w:t>chemical Safety Data Sheet</w:t>
      </w:r>
      <w:r w:rsidR="00D9350F">
        <w:rPr>
          <w:rFonts w:ascii="Arial" w:hAnsi="Arial" w:cs="Arial"/>
          <w:color w:val="000000"/>
          <w:sz w:val="20"/>
          <w:szCs w:val="20"/>
        </w:rPr>
        <w:t xml:space="preserve">. </w:t>
      </w:r>
      <w:r w:rsidR="00D9350F" w:rsidRPr="006D0C01">
        <w:rPr>
          <w:rFonts w:ascii="Arial" w:hAnsi="Arial" w:cs="Arial"/>
          <w:color w:val="000000"/>
          <w:sz w:val="20"/>
          <w:szCs w:val="20"/>
        </w:rPr>
        <w:t>Consult with your preferred glove manufacturer</w:t>
      </w:r>
      <w:r w:rsidR="00D9350F">
        <w:rPr>
          <w:rFonts w:ascii="Arial" w:hAnsi="Arial" w:cs="Arial"/>
          <w:color w:val="000000"/>
          <w:sz w:val="20"/>
          <w:szCs w:val="20"/>
        </w:rPr>
        <w:t>’s website</w:t>
      </w:r>
      <w:r w:rsidR="00D9350F" w:rsidRPr="006D0C01">
        <w:rPr>
          <w:rFonts w:ascii="Arial" w:hAnsi="Arial" w:cs="Arial"/>
          <w:color w:val="000000"/>
          <w:sz w:val="20"/>
          <w:szCs w:val="20"/>
        </w:rPr>
        <w:t xml:space="preserve"> to ensure that the gloves you plan on using are compatible with a specifi</w:t>
      </w:r>
      <w:r w:rsidR="00D9350F">
        <w:rPr>
          <w:rFonts w:ascii="Arial" w:hAnsi="Arial" w:cs="Arial"/>
          <w:color w:val="000000"/>
          <w:sz w:val="20"/>
          <w:szCs w:val="20"/>
        </w:rPr>
        <w:t>c chemical substance</w:t>
      </w:r>
      <w:r w:rsidR="00D9350F" w:rsidRPr="006D0C01">
        <w:rPr>
          <w:rFonts w:ascii="Arial" w:hAnsi="Arial" w:cs="Arial"/>
          <w:color w:val="000000"/>
          <w:sz w:val="20"/>
          <w:szCs w:val="20"/>
        </w:rPr>
        <w:t>.</w:t>
      </w:r>
      <w:r w:rsidR="00D9350F">
        <w:rPr>
          <w:rFonts w:ascii="Arial" w:hAnsi="Arial" w:cs="Arial"/>
          <w:color w:val="000000"/>
          <w:sz w:val="20"/>
          <w:szCs w:val="20"/>
        </w:rPr>
        <w:t xml:space="preserve"> Common manufacturer </w:t>
      </w:r>
      <w:r w:rsidRPr="006D0C01">
        <w:rPr>
          <w:rFonts w:ascii="Arial" w:hAnsi="Arial" w:cs="Arial"/>
          <w:color w:val="000000"/>
          <w:sz w:val="20"/>
          <w:szCs w:val="20"/>
        </w:rPr>
        <w:t>glove selection guidance</w:t>
      </w:r>
      <w:r w:rsidR="00D42CFF">
        <w:rPr>
          <w:rFonts w:ascii="Arial" w:hAnsi="Arial" w:cs="Arial"/>
          <w:color w:val="000000"/>
          <w:sz w:val="20"/>
          <w:szCs w:val="20"/>
        </w:rPr>
        <w:t xml:space="preserve"> </w:t>
      </w:r>
      <w:r w:rsidR="00D9350F">
        <w:rPr>
          <w:rFonts w:ascii="Arial" w:hAnsi="Arial" w:cs="Arial"/>
          <w:color w:val="000000"/>
          <w:sz w:val="20"/>
          <w:szCs w:val="20"/>
        </w:rPr>
        <w:t>can be found at:</w:t>
      </w:r>
      <w:r w:rsidR="00D42CFF">
        <w:rPr>
          <w:rFonts w:ascii="Arial" w:hAnsi="Arial" w:cs="Arial"/>
          <w:color w:val="000000"/>
          <w:sz w:val="20"/>
          <w:szCs w:val="20"/>
        </w:rPr>
        <w:t>:</w:t>
      </w:r>
    </w:p>
    <w:p w:rsidR="002A518D" w:rsidRPr="006D0C01" w:rsidRDefault="002A518D" w:rsidP="00EE36F7">
      <w:pPr>
        <w:autoSpaceDE w:val="0"/>
        <w:autoSpaceDN w:val="0"/>
        <w:adjustRightInd w:val="0"/>
        <w:rPr>
          <w:rFonts w:ascii="Arial" w:hAnsi="Arial" w:cs="Arial"/>
          <w:color w:val="000000"/>
          <w:sz w:val="20"/>
          <w:szCs w:val="20"/>
        </w:rPr>
      </w:pPr>
    </w:p>
    <w:p w:rsidR="003C2A5B" w:rsidRPr="00D42CFF" w:rsidRDefault="004A4FEB" w:rsidP="00EE36F7">
      <w:pPr>
        <w:autoSpaceDE w:val="0"/>
        <w:autoSpaceDN w:val="0"/>
        <w:adjustRightInd w:val="0"/>
        <w:ind w:firstLine="720"/>
        <w:rPr>
          <w:rFonts w:ascii="Arial" w:hAnsi="Arial" w:cs="Arial"/>
          <w:color w:val="0000FF"/>
          <w:sz w:val="20"/>
          <w:szCs w:val="20"/>
        </w:rPr>
      </w:pPr>
      <w:hyperlink r:id="rId10" w:history="1">
        <w:r w:rsidR="003C2A5B" w:rsidRPr="00D42CFF">
          <w:rPr>
            <w:rFonts w:ascii="Arial" w:hAnsi="Arial" w:cs="Arial"/>
            <w:color w:val="0000FF"/>
            <w:sz w:val="20"/>
            <w:szCs w:val="20"/>
            <w:u w:val="single"/>
          </w:rPr>
          <w:t>http://www.ansellpro.com/download/Ansell_8thEditionChemicalResistanceGuide.pdf</w:t>
        </w:r>
      </w:hyperlink>
      <w:r w:rsidR="00D42CFF" w:rsidRPr="00D42CFF">
        <w:rPr>
          <w:rFonts w:ascii="Arial" w:hAnsi="Arial" w:cs="Arial"/>
          <w:color w:val="0000FF"/>
          <w:sz w:val="20"/>
          <w:szCs w:val="20"/>
        </w:rPr>
        <w:t xml:space="preserve">  </w:t>
      </w:r>
    </w:p>
    <w:p w:rsidR="003C2A5B" w:rsidRPr="00D42CFF" w:rsidRDefault="004A4FEB" w:rsidP="00EE36F7">
      <w:pPr>
        <w:pStyle w:val="NoSpacing"/>
        <w:ind w:left="720"/>
        <w:rPr>
          <w:rFonts w:ascii="Arial" w:hAnsi="Arial" w:cs="Arial"/>
          <w:color w:val="0000FF"/>
          <w:sz w:val="20"/>
          <w:szCs w:val="20"/>
          <w:u w:val="single"/>
        </w:rPr>
      </w:pPr>
      <w:hyperlink r:id="rId11" w:history="1">
        <w:r w:rsidR="003C2A5B" w:rsidRPr="00D42CFF">
          <w:rPr>
            <w:rFonts w:ascii="Arial" w:hAnsi="Arial" w:cs="Arial"/>
            <w:color w:val="0000FF"/>
            <w:sz w:val="20"/>
            <w:szCs w:val="20"/>
            <w:u w:val="single"/>
          </w:rPr>
          <w:t>http://www.allsafetyproducts.biz/page/74172</w:t>
        </w:r>
      </w:hyperlink>
    </w:p>
    <w:p w:rsidR="003C2A5B" w:rsidRPr="00D42CFF" w:rsidRDefault="004A4FEB" w:rsidP="00EE36F7">
      <w:pPr>
        <w:pStyle w:val="NoSpacing"/>
        <w:ind w:left="720"/>
        <w:rPr>
          <w:rFonts w:ascii="Arial" w:hAnsi="Arial" w:cs="Arial"/>
          <w:color w:val="0000FF"/>
          <w:sz w:val="20"/>
          <w:szCs w:val="20"/>
          <w:u w:val="single"/>
        </w:rPr>
      </w:pPr>
      <w:hyperlink r:id="rId12" w:history="1">
        <w:r w:rsidR="003C2A5B" w:rsidRPr="00D42CFF">
          <w:rPr>
            <w:rFonts w:ascii="Arial" w:hAnsi="Arial" w:cs="Arial"/>
            <w:color w:val="0000FF"/>
            <w:sz w:val="20"/>
            <w:szCs w:val="20"/>
            <w:u w:val="single"/>
          </w:rPr>
          <w:t>http://www.showabestglove.com/site/default.aspx</w:t>
        </w:r>
      </w:hyperlink>
      <w:r w:rsidR="0030239F" w:rsidRPr="00D42CFF">
        <w:rPr>
          <w:rFonts w:ascii="Arial" w:hAnsi="Arial" w:cs="Arial"/>
          <w:color w:val="0000FF"/>
          <w:sz w:val="20"/>
          <w:szCs w:val="20"/>
          <w:u w:val="single"/>
        </w:rPr>
        <w:t xml:space="preserve"> </w:t>
      </w:r>
    </w:p>
    <w:p w:rsidR="00760F93" w:rsidRDefault="004A4FEB" w:rsidP="00760F93">
      <w:pPr>
        <w:pStyle w:val="NoSpacing"/>
        <w:ind w:left="720"/>
        <w:rPr>
          <w:rFonts w:ascii="Arial" w:hAnsi="Arial" w:cs="Arial"/>
          <w:color w:val="0000FF"/>
          <w:sz w:val="20"/>
          <w:szCs w:val="20"/>
          <w:u w:val="single"/>
        </w:rPr>
      </w:pPr>
      <w:hyperlink r:id="rId13" w:history="1">
        <w:r w:rsidR="00760F93">
          <w:rPr>
            <w:rStyle w:val="Hyperlink"/>
            <w:rFonts w:ascii="Arial" w:eastAsia="Cambria" w:hAnsi="Arial" w:cs="Arial"/>
            <w:sz w:val="20"/>
            <w:szCs w:val="20"/>
          </w:rPr>
          <w:t>http://www.mapa-pro.com/our-gloves/protections/chemical-protection/b/handled_product.html</w:t>
        </w:r>
      </w:hyperlink>
      <w:r w:rsidR="00760F93">
        <w:rPr>
          <w:rFonts w:ascii="Arial" w:hAnsi="Arial" w:cs="Arial"/>
          <w:color w:val="0000FF"/>
          <w:sz w:val="20"/>
          <w:szCs w:val="20"/>
          <w:u w:val="single"/>
        </w:rPr>
        <w:t xml:space="preserve"> </w:t>
      </w:r>
    </w:p>
    <w:p w:rsidR="003C2A5B" w:rsidRPr="00D42CFF" w:rsidRDefault="003C2A5B" w:rsidP="00EE36F7">
      <w:pPr>
        <w:pStyle w:val="NoSpacing"/>
        <w:rPr>
          <w:rFonts w:ascii="Arial" w:hAnsi="Arial" w:cs="Arial"/>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Eye Protection</w:t>
      </w:r>
    </w:p>
    <w:p w:rsidR="00D42CFF" w:rsidRDefault="00D42CFF" w:rsidP="00EE36F7">
      <w:pPr>
        <w:rPr>
          <w:rFonts w:ascii="Arial" w:hAnsi="Arial" w:cs="Arial"/>
          <w:color w:val="000000"/>
          <w:sz w:val="20"/>
          <w:szCs w:val="20"/>
        </w:rPr>
      </w:pPr>
    </w:p>
    <w:p w:rsidR="003C2A5B" w:rsidRPr="006D0C01" w:rsidRDefault="00D9350F" w:rsidP="00EE36F7">
      <w:pPr>
        <w:rPr>
          <w:rFonts w:ascii="Arial" w:hAnsi="Arial" w:cs="Arial"/>
          <w:color w:val="000000"/>
          <w:sz w:val="20"/>
          <w:szCs w:val="20"/>
        </w:rPr>
      </w:pPr>
      <w:r>
        <w:rPr>
          <w:rFonts w:ascii="Arial" w:hAnsi="Arial" w:cs="Arial"/>
          <w:color w:val="000000"/>
          <w:sz w:val="20"/>
          <w:szCs w:val="20"/>
        </w:rPr>
        <w:t>Use s</w:t>
      </w:r>
      <w:r w:rsidR="003C2A5B" w:rsidRPr="006D0C01">
        <w:rPr>
          <w:rFonts w:ascii="Arial" w:hAnsi="Arial" w:cs="Arial"/>
          <w:color w:val="000000"/>
          <w:sz w:val="20"/>
          <w:szCs w:val="20"/>
        </w:rPr>
        <w:t xml:space="preserve">afety glasses with side shields or </w:t>
      </w:r>
      <w:r>
        <w:rPr>
          <w:rFonts w:ascii="Arial" w:hAnsi="Arial" w:cs="Arial"/>
          <w:color w:val="000000"/>
          <w:sz w:val="20"/>
          <w:szCs w:val="20"/>
        </w:rPr>
        <w:t>tightly fitting safety goggles whenever working in the laboratory.</w:t>
      </w:r>
    </w:p>
    <w:p w:rsidR="00A0296A" w:rsidRPr="006D0C01" w:rsidRDefault="00A0296A"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Skin and Body Protection</w:t>
      </w:r>
    </w:p>
    <w:p w:rsidR="00D42CFF" w:rsidRDefault="00D42CFF" w:rsidP="00EE36F7">
      <w:pPr>
        <w:rPr>
          <w:rFonts w:ascii="Arial" w:hAnsi="Arial" w:cs="Arial"/>
          <w:color w:val="000000"/>
          <w:sz w:val="20"/>
          <w:szCs w:val="20"/>
        </w:rPr>
      </w:pPr>
    </w:p>
    <w:p w:rsidR="003C2A5B" w:rsidRPr="006D0C01" w:rsidRDefault="003C2A5B" w:rsidP="00EE36F7">
      <w:pPr>
        <w:rPr>
          <w:rStyle w:val="PlaceholderText"/>
          <w:rFonts w:ascii="Arial" w:hAnsi="Arial" w:cs="Arial"/>
          <w:color w:val="000000"/>
          <w:sz w:val="20"/>
          <w:szCs w:val="20"/>
        </w:rPr>
      </w:pPr>
      <w:r w:rsidRPr="006D0C01">
        <w:rPr>
          <w:rFonts w:ascii="Arial" w:hAnsi="Arial" w:cs="Arial"/>
          <w:color w:val="000000"/>
          <w:sz w:val="20"/>
          <w:szCs w:val="20"/>
        </w:rPr>
        <w:t>Long pants, closed toed-s</w:t>
      </w:r>
      <w:r w:rsidR="00D9350F">
        <w:rPr>
          <w:rFonts w:ascii="Arial" w:hAnsi="Arial" w:cs="Arial"/>
          <w:color w:val="000000"/>
          <w:sz w:val="20"/>
          <w:szCs w:val="20"/>
        </w:rPr>
        <w:t xml:space="preserve">hoes, shirt and a </w:t>
      </w:r>
      <w:r w:rsidRPr="006D0C01">
        <w:rPr>
          <w:rFonts w:ascii="Arial" w:hAnsi="Arial" w:cs="Arial"/>
          <w:color w:val="000000"/>
          <w:sz w:val="20"/>
          <w:szCs w:val="20"/>
        </w:rPr>
        <w:t xml:space="preserve">lab coat must be worn </w:t>
      </w:r>
      <w:r w:rsidR="00D9350F">
        <w:rPr>
          <w:rFonts w:ascii="Arial" w:hAnsi="Arial" w:cs="Arial"/>
          <w:color w:val="000000"/>
          <w:sz w:val="20"/>
          <w:szCs w:val="20"/>
        </w:rPr>
        <w:t>whenever working in the laboratory. F</w:t>
      </w:r>
      <w:r w:rsidRPr="006D0C01">
        <w:rPr>
          <w:rStyle w:val="PlaceholderText"/>
          <w:rFonts w:ascii="Arial" w:hAnsi="Arial" w:cs="Arial"/>
          <w:color w:val="000000"/>
          <w:sz w:val="20"/>
          <w:szCs w:val="20"/>
        </w:rPr>
        <w:t>lame resistant Nomex® lab coat</w:t>
      </w:r>
      <w:r w:rsidR="00D9350F">
        <w:rPr>
          <w:rStyle w:val="PlaceholderText"/>
          <w:rFonts w:ascii="Arial" w:hAnsi="Arial" w:cs="Arial"/>
          <w:color w:val="000000"/>
          <w:sz w:val="20"/>
          <w:szCs w:val="20"/>
        </w:rPr>
        <w:t>s</w:t>
      </w:r>
      <w:r w:rsidRPr="006D0C01">
        <w:rPr>
          <w:rStyle w:val="PlaceholderText"/>
          <w:rFonts w:ascii="Arial" w:hAnsi="Arial" w:cs="Arial"/>
          <w:color w:val="000000"/>
          <w:sz w:val="20"/>
          <w:szCs w:val="20"/>
        </w:rPr>
        <w:t xml:space="preserve"> </w:t>
      </w:r>
      <w:r w:rsidR="00D9350F">
        <w:rPr>
          <w:rStyle w:val="PlaceholderText"/>
          <w:rFonts w:ascii="Arial" w:hAnsi="Arial" w:cs="Arial"/>
          <w:color w:val="000000"/>
          <w:sz w:val="20"/>
          <w:szCs w:val="20"/>
        </w:rPr>
        <w:t xml:space="preserve">should be used </w:t>
      </w:r>
      <w:r w:rsidRPr="006D0C01">
        <w:rPr>
          <w:rStyle w:val="PlaceholderText"/>
          <w:rFonts w:ascii="Arial" w:hAnsi="Arial" w:cs="Arial"/>
          <w:color w:val="000000"/>
          <w:sz w:val="20"/>
          <w:szCs w:val="20"/>
        </w:rPr>
        <w:t xml:space="preserve">when working with </w:t>
      </w:r>
      <w:r w:rsidR="00D9350F">
        <w:rPr>
          <w:rStyle w:val="PlaceholderText"/>
          <w:rFonts w:ascii="Arial" w:hAnsi="Arial" w:cs="Arial"/>
          <w:color w:val="000000"/>
          <w:sz w:val="20"/>
          <w:szCs w:val="20"/>
        </w:rPr>
        <w:t xml:space="preserve">chemicals or processes </w:t>
      </w:r>
      <w:r w:rsidRPr="006D0C01">
        <w:rPr>
          <w:rStyle w:val="PlaceholderText"/>
          <w:rFonts w:ascii="Arial" w:hAnsi="Arial" w:cs="Arial"/>
          <w:color w:val="000000"/>
          <w:sz w:val="20"/>
          <w:szCs w:val="20"/>
        </w:rPr>
        <w:t>that increase the risk of fire.</w:t>
      </w:r>
      <w:r w:rsidRPr="006D0C01">
        <w:rPr>
          <w:rFonts w:ascii="Arial" w:hAnsi="Arial" w:cs="Arial"/>
          <w:color w:val="000000"/>
          <w:sz w:val="20"/>
          <w:szCs w:val="20"/>
        </w:rPr>
        <w:t xml:space="preserve"> </w:t>
      </w:r>
      <w:r w:rsidRPr="006D0C01">
        <w:rPr>
          <w:rStyle w:val="PlaceholderText"/>
          <w:rFonts w:ascii="Arial" w:hAnsi="Arial" w:cs="Arial"/>
          <w:color w:val="000000"/>
          <w:sz w:val="20"/>
          <w:szCs w:val="20"/>
        </w:rPr>
        <w:t>Fully extend sleeves to the wrists</w:t>
      </w:r>
      <w:r w:rsidR="00D9350F">
        <w:rPr>
          <w:rStyle w:val="PlaceholderText"/>
          <w:rFonts w:ascii="Arial" w:hAnsi="Arial" w:cs="Arial"/>
          <w:color w:val="000000"/>
          <w:sz w:val="20"/>
          <w:szCs w:val="20"/>
        </w:rPr>
        <w:t xml:space="preserve"> and keep buttoned </w:t>
      </w:r>
      <w:r w:rsidR="00DF61CC">
        <w:rPr>
          <w:rStyle w:val="PlaceholderText"/>
          <w:rFonts w:ascii="Arial" w:hAnsi="Arial" w:cs="Arial"/>
          <w:color w:val="000000"/>
          <w:sz w:val="20"/>
          <w:szCs w:val="20"/>
        </w:rPr>
        <w:t xml:space="preserve">at all times. Avoid wearing </w:t>
      </w:r>
      <w:r w:rsidR="00D9350F">
        <w:rPr>
          <w:rStyle w:val="PlaceholderText"/>
          <w:rFonts w:ascii="Arial" w:hAnsi="Arial" w:cs="Arial"/>
          <w:color w:val="000000"/>
          <w:sz w:val="20"/>
          <w:szCs w:val="20"/>
        </w:rPr>
        <w:t>synthetic clothing when practicable.</w:t>
      </w:r>
    </w:p>
    <w:p w:rsidR="00D620EE" w:rsidRDefault="00D620EE" w:rsidP="00EE36F7">
      <w:pPr>
        <w:pStyle w:val="NoSpacing"/>
        <w:rPr>
          <w:rFonts w:ascii="Arial" w:hAnsi="Arial" w:cs="Arial"/>
          <w:b/>
          <w:color w:val="000000"/>
          <w:sz w:val="20"/>
          <w:szCs w:val="20"/>
        </w:rPr>
      </w:pPr>
    </w:p>
    <w:p w:rsidR="00E227A2"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Hygiene Measures</w:t>
      </w:r>
    </w:p>
    <w:p w:rsidR="00D42CFF" w:rsidRDefault="00D42CFF" w:rsidP="00EE36F7">
      <w:pPr>
        <w:pStyle w:val="NoSpacing"/>
        <w:rPr>
          <w:rFonts w:ascii="Arial" w:hAnsi="Arial" w:cs="Arial"/>
          <w:color w:val="000000"/>
          <w:sz w:val="20"/>
          <w:szCs w:val="20"/>
        </w:rPr>
      </w:pPr>
    </w:p>
    <w:p w:rsidR="00E227A2" w:rsidRPr="006D0C01" w:rsidRDefault="00E227A2" w:rsidP="00EE36F7">
      <w:pPr>
        <w:pStyle w:val="NoSpacing"/>
        <w:rPr>
          <w:rFonts w:ascii="Arial" w:hAnsi="Arial" w:cs="Arial"/>
          <w:color w:val="000000"/>
          <w:sz w:val="20"/>
          <w:szCs w:val="20"/>
        </w:rPr>
      </w:pPr>
      <w:r w:rsidRPr="006D0C01">
        <w:rPr>
          <w:rFonts w:ascii="Arial" w:hAnsi="Arial" w:cs="Arial"/>
          <w:color w:val="000000"/>
          <w:sz w:val="20"/>
          <w:szCs w:val="20"/>
        </w:rPr>
        <w:t xml:space="preserve">Wash </w:t>
      </w:r>
      <w:r w:rsidR="00D9350F">
        <w:rPr>
          <w:rFonts w:ascii="Arial" w:hAnsi="Arial" w:cs="Arial"/>
          <w:color w:val="000000"/>
          <w:sz w:val="20"/>
          <w:szCs w:val="20"/>
        </w:rPr>
        <w:t xml:space="preserve">hands immediately and </w:t>
      </w:r>
      <w:r w:rsidRPr="006D0C01">
        <w:rPr>
          <w:rFonts w:ascii="Arial" w:hAnsi="Arial" w:cs="Arial"/>
          <w:color w:val="000000"/>
          <w:sz w:val="20"/>
          <w:szCs w:val="20"/>
        </w:rPr>
        <w:t>thoroughly after handling</w:t>
      </w:r>
      <w:r w:rsidR="00D9350F">
        <w:rPr>
          <w:rFonts w:ascii="Arial" w:hAnsi="Arial" w:cs="Arial"/>
          <w:color w:val="000000"/>
          <w:sz w:val="20"/>
          <w:szCs w:val="20"/>
        </w:rPr>
        <w:t xml:space="preserve"> chemicals</w:t>
      </w:r>
      <w:r w:rsidRPr="006D0C01">
        <w:rPr>
          <w:rFonts w:ascii="Arial" w:hAnsi="Arial" w:cs="Arial"/>
          <w:color w:val="000000"/>
          <w:sz w:val="20"/>
          <w:szCs w:val="20"/>
        </w:rPr>
        <w:t xml:space="preserve">. </w:t>
      </w:r>
      <w:r w:rsidR="00467B58">
        <w:rPr>
          <w:rFonts w:ascii="Arial" w:hAnsi="Arial" w:cs="Arial"/>
          <w:color w:val="000000"/>
          <w:sz w:val="20"/>
          <w:szCs w:val="20"/>
        </w:rPr>
        <w:t>Any contaminated clothing should be disposed of or washed before reuse.</w:t>
      </w:r>
    </w:p>
    <w:p w:rsidR="00ED26A9" w:rsidRDefault="00ED26A9" w:rsidP="00EE36F7">
      <w:pPr>
        <w:autoSpaceDE w:val="0"/>
        <w:autoSpaceDN w:val="0"/>
        <w:adjustRightInd w:val="0"/>
        <w:rPr>
          <w:rFonts w:ascii="Arial" w:hAnsi="Arial" w:cs="Arial"/>
          <w:b/>
          <w:color w:val="000000"/>
          <w:u w:val="single"/>
        </w:rPr>
      </w:pPr>
    </w:p>
    <w:p w:rsidR="003B091C" w:rsidRPr="00B31343" w:rsidRDefault="008106E1" w:rsidP="00EE36F7">
      <w:pPr>
        <w:rPr>
          <w:rFonts w:ascii="Arial" w:hAnsi="Arial" w:cs="Arial"/>
          <w:b/>
          <w:color w:val="000000"/>
          <w:u w:val="single"/>
        </w:rPr>
      </w:pPr>
      <w:r>
        <w:rPr>
          <w:rFonts w:ascii="Arial" w:hAnsi="Arial" w:cs="Arial"/>
          <w:b/>
          <w:color w:val="000000"/>
          <w:u w:val="single"/>
        </w:rPr>
        <w:t>Special Handling &amp;</w:t>
      </w:r>
      <w:r w:rsidR="003B091C" w:rsidRPr="00B31343">
        <w:rPr>
          <w:rFonts w:ascii="Arial" w:hAnsi="Arial" w:cs="Arial"/>
          <w:b/>
          <w:color w:val="000000"/>
          <w:u w:val="single"/>
        </w:rPr>
        <w:t xml:space="preserve"> Storage Requirements</w:t>
      </w:r>
      <w:r w:rsidR="00DE3C90">
        <w:rPr>
          <w:rFonts w:ascii="Arial" w:hAnsi="Arial" w:cs="Arial"/>
          <w:b/>
          <w:color w:val="000000"/>
          <w:u w:val="single"/>
        </w:rPr>
        <w:t xml:space="preserve"> </w:t>
      </w:r>
    </w:p>
    <w:p w:rsidR="003B091C" w:rsidRDefault="003B091C"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w:t>
      </w:r>
      <w:r>
        <w:rPr>
          <w:rStyle w:val="PlaceholderText"/>
          <w:rFonts w:ascii="Arial" w:hAnsi="Arial" w:cs="Arial"/>
          <w:color w:val="000000"/>
          <w:sz w:val="20"/>
          <w:szCs w:val="20"/>
        </w:rPr>
        <w:t>ab-specific section</w:t>
      </w:r>
      <w:r w:rsidRPr="007B25A4">
        <w:rPr>
          <w:rStyle w:val="PlaceholderText"/>
          <w:rFonts w:ascii="Arial" w:hAnsi="Arial" w:cs="Arial"/>
          <w:color w:val="000000"/>
          <w:sz w:val="20"/>
          <w:szCs w:val="20"/>
        </w:rPr>
        <w:t xml:space="preserve">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7C387B" w:rsidRDefault="007C387B" w:rsidP="00EE36F7">
      <w:pPr>
        <w:autoSpaceDE w:val="0"/>
        <w:autoSpaceDN w:val="0"/>
        <w:adjustRightInd w:val="0"/>
        <w:rPr>
          <w:rStyle w:val="Emphasis"/>
          <w:rFonts w:ascii="Arial" w:hAnsi="Arial" w:cs="Arial"/>
          <w:i w:val="0"/>
          <w:kern w:val="16"/>
          <w:sz w:val="20"/>
          <w:highlight w:val="green"/>
        </w:rPr>
      </w:pPr>
    </w:p>
    <w:p w:rsidR="007C387B" w:rsidRDefault="007C387B" w:rsidP="00EE36F7">
      <w:pPr>
        <w:autoSpaceDE w:val="0"/>
        <w:autoSpaceDN w:val="0"/>
        <w:adjustRightInd w:val="0"/>
        <w:rPr>
          <w:rStyle w:val="Emphasis"/>
          <w:rFonts w:ascii="Arial" w:hAnsi="Arial" w:cs="Arial"/>
          <w:i w:val="0"/>
          <w:kern w:val="16"/>
          <w:sz w:val="20"/>
          <w:highlight w:val="green"/>
        </w:rPr>
      </w:pPr>
    </w:p>
    <w:p w:rsidR="007C387B" w:rsidRDefault="007C387B" w:rsidP="00EE36F7">
      <w:pPr>
        <w:autoSpaceDE w:val="0"/>
        <w:autoSpaceDN w:val="0"/>
        <w:adjustRightInd w:val="0"/>
        <w:rPr>
          <w:rStyle w:val="Emphasis"/>
          <w:rFonts w:ascii="Arial" w:hAnsi="Arial" w:cs="Arial"/>
          <w:i w:val="0"/>
          <w:kern w:val="16"/>
          <w:sz w:val="20"/>
          <w:highlight w:val="green"/>
        </w:rPr>
      </w:pPr>
    </w:p>
    <w:p w:rsidR="007C387B" w:rsidRDefault="007C387B" w:rsidP="00EE36F7">
      <w:pPr>
        <w:autoSpaceDE w:val="0"/>
        <w:autoSpaceDN w:val="0"/>
        <w:adjustRightInd w:val="0"/>
        <w:rPr>
          <w:rStyle w:val="Emphasis"/>
          <w:rFonts w:ascii="Arial" w:hAnsi="Arial" w:cs="Arial"/>
          <w:i w:val="0"/>
          <w:kern w:val="16"/>
          <w:sz w:val="20"/>
          <w:highlight w:val="green"/>
        </w:rPr>
      </w:pPr>
    </w:p>
    <w:p w:rsidR="007C387B" w:rsidRDefault="007C387B" w:rsidP="00EE36F7">
      <w:pPr>
        <w:autoSpaceDE w:val="0"/>
        <w:autoSpaceDN w:val="0"/>
        <w:adjustRightInd w:val="0"/>
        <w:rPr>
          <w:rStyle w:val="Emphasis"/>
          <w:rFonts w:ascii="Arial" w:hAnsi="Arial" w:cs="Arial"/>
          <w:i w:val="0"/>
          <w:kern w:val="16"/>
          <w:sz w:val="20"/>
          <w:highlight w:val="green"/>
        </w:rPr>
      </w:pPr>
    </w:p>
    <w:tbl>
      <w:tblPr>
        <w:tblStyle w:val="TableGrid"/>
        <w:tblW w:w="0" w:type="auto"/>
        <w:tblLook w:val="04A0" w:firstRow="1" w:lastRow="0" w:firstColumn="1" w:lastColumn="0" w:noHBand="0" w:noVBand="1"/>
      </w:tblPr>
      <w:tblGrid>
        <w:gridCol w:w="9558"/>
      </w:tblGrid>
      <w:tr w:rsidR="008570C3" w:rsidTr="007A0003">
        <w:tc>
          <w:tcPr>
            <w:tcW w:w="9558" w:type="dxa"/>
            <w:shd w:val="clear" w:color="auto" w:fill="C6D9F1" w:themeFill="text2" w:themeFillTint="33"/>
          </w:tcPr>
          <w:p w:rsidR="008570C3" w:rsidRPr="00D620EE" w:rsidRDefault="008570C3" w:rsidP="00D620EE">
            <w:pPr>
              <w:autoSpaceDE w:val="0"/>
              <w:autoSpaceDN w:val="0"/>
              <w:adjustRightInd w:val="0"/>
              <w:rPr>
                <w:rFonts w:ascii="Arial" w:hAnsi="Arial" w:cs="Arial"/>
                <w:color w:val="000000"/>
                <w:sz w:val="20"/>
                <w:szCs w:val="20"/>
              </w:rPr>
            </w:pPr>
            <w:r w:rsidRPr="00D620EE">
              <w:rPr>
                <w:rFonts w:ascii="Arial" w:hAnsi="Arial" w:cs="Arial"/>
                <w:color w:val="000000"/>
                <w:sz w:val="20"/>
                <w:szCs w:val="20"/>
              </w:rPr>
              <w:t>Band-specific practices:</w:t>
            </w:r>
          </w:p>
          <w:p w:rsidR="007A0003" w:rsidRPr="00D620EE" w:rsidRDefault="007A0003" w:rsidP="00D620EE">
            <w:pPr>
              <w:autoSpaceDE w:val="0"/>
              <w:autoSpaceDN w:val="0"/>
              <w:adjustRightInd w:val="0"/>
              <w:rPr>
                <w:rFonts w:ascii="Arial" w:hAnsi="Arial" w:cs="Arial"/>
                <w:color w:val="000000"/>
                <w:sz w:val="20"/>
                <w:szCs w:val="20"/>
              </w:rPr>
            </w:pPr>
          </w:p>
          <w:p w:rsidR="007A0003" w:rsidRPr="00D620EE" w:rsidRDefault="007A0003" w:rsidP="00D620EE">
            <w:pPr>
              <w:autoSpaceDE w:val="0"/>
              <w:autoSpaceDN w:val="0"/>
              <w:adjustRightInd w:val="0"/>
              <w:rPr>
                <w:rFonts w:ascii="Arial" w:hAnsi="Arial" w:cs="Arial"/>
                <w:b/>
                <w:color w:val="000000"/>
                <w:sz w:val="20"/>
                <w:szCs w:val="20"/>
              </w:rPr>
            </w:pPr>
            <w:r w:rsidRPr="00D620EE">
              <w:rPr>
                <w:rFonts w:ascii="Arial" w:hAnsi="Arial" w:cs="Arial"/>
                <w:b/>
                <w:color w:val="000000"/>
                <w:sz w:val="20"/>
                <w:szCs w:val="20"/>
              </w:rPr>
              <w:t>Storage Areas</w:t>
            </w:r>
          </w:p>
          <w:p w:rsidR="00D620EE" w:rsidRDefault="00D620EE" w:rsidP="00D620EE">
            <w:pPr>
              <w:autoSpaceDE w:val="0"/>
              <w:autoSpaceDN w:val="0"/>
              <w:adjustRightInd w:val="0"/>
              <w:ind w:left="720"/>
              <w:rPr>
                <w:rFonts w:ascii="Arial" w:hAnsi="Arial" w:cs="Arial"/>
                <w:color w:val="000000"/>
                <w:sz w:val="20"/>
                <w:szCs w:val="20"/>
              </w:rPr>
            </w:pPr>
          </w:p>
          <w:p w:rsidR="000A28FE" w:rsidRPr="00D620EE" w:rsidRDefault="000A28FE" w:rsidP="00D620EE">
            <w:pPr>
              <w:autoSpaceDE w:val="0"/>
              <w:autoSpaceDN w:val="0"/>
              <w:adjustRightInd w:val="0"/>
              <w:ind w:left="720"/>
              <w:rPr>
                <w:rFonts w:ascii="Arial" w:hAnsi="Arial" w:cs="Arial"/>
                <w:color w:val="000000"/>
                <w:sz w:val="20"/>
                <w:szCs w:val="20"/>
              </w:rPr>
            </w:pPr>
          </w:p>
          <w:p w:rsidR="007A0003" w:rsidRPr="00D620EE" w:rsidRDefault="007A0003" w:rsidP="00A369D0">
            <w:pPr>
              <w:numPr>
                <w:ilvl w:val="0"/>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 xml:space="preserve">Store full and empty cylinders separately to avoid confusion. Serious </w:t>
            </w:r>
            <w:r w:rsidR="009F6232">
              <w:rPr>
                <w:rFonts w:ascii="Arial" w:hAnsi="Arial" w:cs="Arial"/>
                <w:color w:val="000000"/>
                <w:sz w:val="20"/>
                <w:szCs w:val="20"/>
              </w:rPr>
              <w:t>back flow</w:t>
            </w:r>
            <w:r w:rsidRPr="00D620EE">
              <w:rPr>
                <w:rFonts w:ascii="Arial" w:hAnsi="Arial" w:cs="Arial"/>
                <w:color w:val="000000"/>
                <w:sz w:val="20"/>
                <w:szCs w:val="20"/>
              </w:rPr>
              <w:t xml:space="preserve"> can occur when an empty cylinder is attached to a pressurized system.</w:t>
            </w:r>
          </w:p>
          <w:p w:rsidR="00D620EE" w:rsidRPr="00D620EE" w:rsidRDefault="00D620EE" w:rsidP="00D620EE">
            <w:pPr>
              <w:autoSpaceDE w:val="0"/>
              <w:autoSpaceDN w:val="0"/>
              <w:adjustRightInd w:val="0"/>
              <w:ind w:left="720"/>
              <w:rPr>
                <w:rFonts w:ascii="Arial" w:hAnsi="Arial" w:cs="Arial"/>
                <w:color w:val="000000"/>
                <w:sz w:val="20"/>
                <w:szCs w:val="20"/>
              </w:rPr>
            </w:pPr>
          </w:p>
          <w:p w:rsidR="007A0003" w:rsidRPr="00D620EE" w:rsidRDefault="007A0003" w:rsidP="00A369D0">
            <w:pPr>
              <w:numPr>
                <w:ilvl w:val="0"/>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Select a cool, dry, and well-ventilated area.</w:t>
            </w:r>
          </w:p>
          <w:p w:rsidR="007A0003" w:rsidRPr="00D620EE" w:rsidRDefault="007A0003" w:rsidP="00A369D0">
            <w:pPr>
              <w:numPr>
                <w:ilvl w:val="1"/>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Cool areas minimize pressure increases that can result from heat or direct sunlight.</w:t>
            </w:r>
          </w:p>
          <w:p w:rsidR="007A0003" w:rsidRPr="00D620EE" w:rsidRDefault="007A0003" w:rsidP="00A369D0">
            <w:pPr>
              <w:numPr>
                <w:ilvl w:val="1"/>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Dryness deters rust and corrosion.</w:t>
            </w:r>
          </w:p>
          <w:p w:rsidR="007A0003" w:rsidRPr="00D620EE" w:rsidRDefault="007A0003" w:rsidP="00A369D0">
            <w:pPr>
              <w:numPr>
                <w:ilvl w:val="1"/>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Ventilation is essential in case of leaks.</w:t>
            </w:r>
          </w:p>
          <w:p w:rsidR="007A0003" w:rsidRPr="00D620EE" w:rsidRDefault="007A0003" w:rsidP="00A369D0">
            <w:pPr>
              <w:numPr>
                <w:ilvl w:val="1"/>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Never store compressed gas cylinders (with the exception of compressed air) in environmental rooms (i.e., refrigerated cold rooms or warm rooms). These rooms are not well ventilated and could pose a serious safety concern should a cylinder fail.</w:t>
            </w:r>
          </w:p>
          <w:p w:rsidR="00D620EE" w:rsidRPr="00D620EE" w:rsidRDefault="00D620EE" w:rsidP="00D620EE">
            <w:pPr>
              <w:autoSpaceDE w:val="0"/>
              <w:autoSpaceDN w:val="0"/>
              <w:adjustRightInd w:val="0"/>
              <w:ind w:left="720"/>
              <w:rPr>
                <w:rFonts w:ascii="Arial" w:hAnsi="Arial" w:cs="Arial"/>
                <w:color w:val="000000"/>
                <w:sz w:val="20"/>
                <w:szCs w:val="20"/>
              </w:rPr>
            </w:pPr>
          </w:p>
          <w:p w:rsidR="007A0003" w:rsidRPr="00D620EE" w:rsidRDefault="007A0003" w:rsidP="00A369D0">
            <w:pPr>
              <w:numPr>
                <w:ilvl w:val="0"/>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Arrange storage facilities to permit inventory rotation, using cylinders in order as received from the supplier.</w:t>
            </w:r>
          </w:p>
          <w:p w:rsidR="00D620EE" w:rsidRPr="00D620EE" w:rsidRDefault="00D620EE" w:rsidP="00D620EE">
            <w:pPr>
              <w:autoSpaceDE w:val="0"/>
              <w:autoSpaceDN w:val="0"/>
              <w:adjustRightInd w:val="0"/>
              <w:ind w:left="720"/>
              <w:rPr>
                <w:rFonts w:ascii="Arial" w:hAnsi="Arial" w:cs="Arial"/>
                <w:color w:val="000000"/>
                <w:sz w:val="20"/>
                <w:szCs w:val="20"/>
              </w:rPr>
            </w:pPr>
          </w:p>
          <w:p w:rsidR="007A0003" w:rsidRPr="00D620EE" w:rsidRDefault="007A0003" w:rsidP="00A369D0">
            <w:pPr>
              <w:numPr>
                <w:ilvl w:val="0"/>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Do not store cylinders next to doors or in corridors where they could possibly obstruct emergency exit from the building.</w:t>
            </w:r>
          </w:p>
          <w:p w:rsidR="00D620EE" w:rsidRPr="00D620EE" w:rsidRDefault="00D620EE" w:rsidP="00D620EE">
            <w:pPr>
              <w:autoSpaceDE w:val="0"/>
              <w:autoSpaceDN w:val="0"/>
              <w:adjustRightInd w:val="0"/>
              <w:ind w:left="720"/>
              <w:rPr>
                <w:rFonts w:ascii="Arial" w:hAnsi="Arial" w:cs="Arial"/>
                <w:color w:val="000000"/>
                <w:sz w:val="20"/>
                <w:szCs w:val="20"/>
              </w:rPr>
            </w:pPr>
          </w:p>
          <w:p w:rsidR="007A0003" w:rsidRPr="00D620EE" w:rsidRDefault="007A0003" w:rsidP="00A369D0">
            <w:pPr>
              <w:numPr>
                <w:ilvl w:val="0"/>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Designate an area to store empty cylinders for return to the supplier. An area on or adjacent to your building's loading dock is suitable.</w:t>
            </w:r>
          </w:p>
          <w:p w:rsidR="00D620EE" w:rsidRPr="00D620EE" w:rsidRDefault="00D620EE" w:rsidP="00D620EE">
            <w:pPr>
              <w:autoSpaceDE w:val="0"/>
              <w:autoSpaceDN w:val="0"/>
              <w:adjustRightInd w:val="0"/>
              <w:ind w:left="720"/>
              <w:rPr>
                <w:rFonts w:ascii="Arial" w:hAnsi="Arial" w:cs="Arial"/>
                <w:color w:val="000000"/>
                <w:sz w:val="20"/>
                <w:szCs w:val="20"/>
              </w:rPr>
            </w:pPr>
          </w:p>
          <w:p w:rsidR="007A0003" w:rsidRPr="00D620EE" w:rsidRDefault="007A0003" w:rsidP="00A369D0">
            <w:pPr>
              <w:numPr>
                <w:ilvl w:val="0"/>
                <w:numId w:val="16"/>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Separate oxidizers or other incompatibles (e.g., oxygen) from flammables by at least 20 feet, or by a non-combustible wall.</w:t>
            </w:r>
          </w:p>
          <w:p w:rsidR="007A0003" w:rsidRPr="00D620EE" w:rsidRDefault="007A0003" w:rsidP="00D620EE">
            <w:pPr>
              <w:autoSpaceDE w:val="0"/>
              <w:autoSpaceDN w:val="0"/>
              <w:adjustRightInd w:val="0"/>
              <w:rPr>
                <w:rFonts w:ascii="Arial" w:hAnsi="Arial" w:cs="Arial"/>
                <w:color w:val="000000"/>
                <w:sz w:val="20"/>
                <w:szCs w:val="20"/>
              </w:rPr>
            </w:pPr>
          </w:p>
          <w:p w:rsidR="007A0003" w:rsidRPr="00D620EE" w:rsidRDefault="007A0003" w:rsidP="00D620EE">
            <w:pPr>
              <w:autoSpaceDE w:val="0"/>
              <w:autoSpaceDN w:val="0"/>
              <w:adjustRightInd w:val="0"/>
              <w:rPr>
                <w:rFonts w:ascii="Arial" w:hAnsi="Arial" w:cs="Arial"/>
                <w:b/>
                <w:color w:val="000000"/>
                <w:sz w:val="20"/>
                <w:szCs w:val="20"/>
              </w:rPr>
            </w:pPr>
            <w:r w:rsidRPr="00D620EE">
              <w:rPr>
                <w:rFonts w:ascii="Arial" w:hAnsi="Arial" w:cs="Arial"/>
                <w:b/>
                <w:color w:val="000000"/>
                <w:sz w:val="20"/>
                <w:szCs w:val="20"/>
              </w:rPr>
              <w:t>Storage Guidelines</w:t>
            </w:r>
          </w:p>
          <w:p w:rsidR="00D620EE" w:rsidRPr="00D620EE" w:rsidRDefault="00D620EE" w:rsidP="00D620EE">
            <w:pPr>
              <w:autoSpaceDE w:val="0"/>
              <w:autoSpaceDN w:val="0"/>
              <w:adjustRightInd w:val="0"/>
              <w:ind w:left="720"/>
              <w:rPr>
                <w:rFonts w:ascii="Arial" w:hAnsi="Arial" w:cs="Arial"/>
                <w:color w:val="000000"/>
                <w:sz w:val="20"/>
                <w:szCs w:val="20"/>
              </w:rPr>
            </w:pPr>
          </w:p>
          <w:p w:rsidR="00D620EE" w:rsidRPr="00D620EE" w:rsidRDefault="007A0003" w:rsidP="00A369D0">
            <w:pPr>
              <w:numPr>
                <w:ilvl w:val="0"/>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 xml:space="preserve">Determine which hazard class your gas belongs to </w:t>
            </w:r>
            <w:r w:rsidR="001A12B1" w:rsidRPr="00D620EE">
              <w:rPr>
                <w:rFonts w:ascii="Arial" w:hAnsi="Arial" w:cs="Arial"/>
                <w:color w:val="000000"/>
                <w:sz w:val="20"/>
                <w:szCs w:val="20"/>
              </w:rPr>
              <w:t>by referring to the “Properties &amp; Hazards” section above and</w:t>
            </w:r>
            <w:r w:rsidR="00D620EE" w:rsidRPr="00D620EE">
              <w:rPr>
                <w:rFonts w:ascii="Arial" w:hAnsi="Arial" w:cs="Arial"/>
                <w:color w:val="000000"/>
                <w:sz w:val="20"/>
                <w:szCs w:val="20"/>
              </w:rPr>
              <w:t xml:space="preserve"> the gas listing in Appendix A.</w:t>
            </w:r>
            <w:r w:rsidR="001A12B1" w:rsidRPr="00D620EE">
              <w:rPr>
                <w:rFonts w:ascii="Arial" w:hAnsi="Arial" w:cs="Arial"/>
                <w:color w:val="000000"/>
                <w:sz w:val="20"/>
                <w:szCs w:val="20"/>
              </w:rPr>
              <w:t xml:space="preserve"> </w:t>
            </w:r>
            <w:r w:rsidR="00D620EE" w:rsidRPr="00D620EE">
              <w:rPr>
                <w:rFonts w:ascii="Arial" w:hAnsi="Arial" w:cs="Arial"/>
                <w:color w:val="000000"/>
                <w:sz w:val="20"/>
                <w:szCs w:val="20"/>
              </w:rPr>
              <w:t>E</w:t>
            </w:r>
            <w:r w:rsidRPr="00D620EE">
              <w:rPr>
                <w:rFonts w:ascii="Arial" w:hAnsi="Arial" w:cs="Arial"/>
                <w:color w:val="000000"/>
                <w:sz w:val="20"/>
                <w:szCs w:val="20"/>
              </w:rPr>
              <w:t>nsure it meets all requirements specified for the class</w:t>
            </w:r>
            <w:r w:rsidR="00D620EE" w:rsidRPr="00D620EE">
              <w:rPr>
                <w:rFonts w:ascii="Arial" w:hAnsi="Arial" w:cs="Arial"/>
                <w:color w:val="000000"/>
                <w:sz w:val="20"/>
                <w:szCs w:val="20"/>
              </w:rPr>
              <w:t xml:space="preserve"> as described in Appendix B and below.</w:t>
            </w:r>
          </w:p>
          <w:p w:rsidR="00D620EE" w:rsidRPr="00D620EE" w:rsidRDefault="00D620EE" w:rsidP="00D620EE">
            <w:pPr>
              <w:autoSpaceDE w:val="0"/>
              <w:autoSpaceDN w:val="0"/>
              <w:adjustRightInd w:val="0"/>
              <w:ind w:left="720"/>
              <w:rPr>
                <w:rFonts w:ascii="Arial" w:hAnsi="Arial" w:cs="Arial"/>
                <w:color w:val="000000"/>
                <w:sz w:val="20"/>
                <w:szCs w:val="20"/>
              </w:rPr>
            </w:pPr>
          </w:p>
          <w:p w:rsidR="007A0003" w:rsidRPr="00D620EE" w:rsidRDefault="007A0003" w:rsidP="00A369D0">
            <w:pPr>
              <w:numPr>
                <w:ilvl w:val="0"/>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Implement these ideal storage practices for class IV compressed gas cylinders:</w:t>
            </w:r>
          </w:p>
          <w:p w:rsidR="007A0003" w:rsidRPr="00D620EE" w:rsidRDefault="007A0003" w:rsidP="00A369D0">
            <w:pPr>
              <w:numPr>
                <w:ilvl w:val="1"/>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Restrain cylinders - During the 1994 Northridge earthquake, gas cylinders that had been </w:t>
            </w:r>
            <w:r w:rsidRPr="00D620EE">
              <w:rPr>
                <w:rFonts w:ascii="Arial" w:hAnsi="Arial" w:cs="Arial"/>
                <w:bCs/>
                <w:color w:val="000000"/>
                <w:sz w:val="20"/>
                <w:szCs w:val="20"/>
              </w:rPr>
              <w:t>double-chained and bolted</w:t>
            </w:r>
            <w:r w:rsidRPr="00D620EE">
              <w:rPr>
                <w:rFonts w:ascii="Arial" w:hAnsi="Arial" w:cs="Arial"/>
                <w:color w:val="000000"/>
                <w:sz w:val="20"/>
                <w:szCs w:val="20"/>
              </w:rPr>
              <w:t> to a secure surface stayed in place. Single-chain restraints were not as successful. C-clamps did not work at all. Restrain cylinders as follows:</w:t>
            </w:r>
          </w:p>
          <w:p w:rsidR="007A0003" w:rsidRPr="00D620EE" w:rsidRDefault="007A0003" w:rsidP="00A369D0">
            <w:pPr>
              <w:numPr>
                <w:ilvl w:val="2"/>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Store cylinders upright and secure them to a substantial, fixed surface with </w:t>
            </w:r>
            <w:r w:rsidRPr="00D620EE">
              <w:rPr>
                <w:rFonts w:ascii="Arial" w:hAnsi="Arial" w:cs="Arial"/>
                <w:bCs/>
                <w:color w:val="000000"/>
                <w:sz w:val="20"/>
                <w:szCs w:val="20"/>
              </w:rPr>
              <w:t>upper and lower</w:t>
            </w:r>
            <w:r w:rsidRPr="00D620EE">
              <w:rPr>
                <w:rFonts w:ascii="Arial" w:hAnsi="Arial" w:cs="Arial"/>
                <w:color w:val="000000"/>
                <w:sz w:val="20"/>
                <w:szCs w:val="20"/>
              </w:rPr>
              <w:t> restraints made of non-combustible material, preferably chain and Unistrut</w:t>
            </w:r>
            <w:r w:rsidRPr="00D620EE">
              <w:rPr>
                <w:rFonts w:ascii="Arial" w:hAnsi="Arial" w:cs="Arial"/>
                <w:color w:val="000000"/>
                <w:sz w:val="20"/>
                <w:szCs w:val="20"/>
                <w:vertAlign w:val="superscript"/>
              </w:rPr>
              <w:t>®</w:t>
            </w:r>
            <w:r w:rsidR="00D620EE" w:rsidRPr="00D620EE">
              <w:rPr>
                <w:rFonts w:ascii="Arial" w:hAnsi="Arial" w:cs="Arial"/>
                <w:color w:val="000000"/>
                <w:sz w:val="20"/>
                <w:szCs w:val="20"/>
              </w:rPr>
              <w:t>.</w:t>
            </w:r>
          </w:p>
          <w:p w:rsidR="007A0003" w:rsidRPr="00D620EE" w:rsidRDefault="007A0003" w:rsidP="00A369D0">
            <w:pPr>
              <w:numPr>
                <w:ilvl w:val="2"/>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Position the </w:t>
            </w:r>
            <w:r w:rsidRPr="00D620EE">
              <w:rPr>
                <w:rFonts w:ascii="Arial" w:hAnsi="Arial" w:cs="Arial"/>
                <w:bCs/>
                <w:color w:val="000000"/>
                <w:sz w:val="20"/>
                <w:szCs w:val="20"/>
              </w:rPr>
              <w:t>upper</w:t>
            </w:r>
            <w:r w:rsidRPr="00D620EE">
              <w:rPr>
                <w:rFonts w:ascii="Arial" w:hAnsi="Arial" w:cs="Arial"/>
                <w:color w:val="000000"/>
                <w:sz w:val="20"/>
                <w:szCs w:val="20"/>
              </w:rPr>
              <w:t> restraint no less than 1 foot from the shoulder of the cylinder. Position the </w:t>
            </w:r>
            <w:r w:rsidRPr="00D620EE">
              <w:rPr>
                <w:rFonts w:ascii="Arial" w:hAnsi="Arial" w:cs="Arial"/>
                <w:bCs/>
                <w:color w:val="000000"/>
                <w:sz w:val="20"/>
                <w:szCs w:val="20"/>
              </w:rPr>
              <w:t>lower</w:t>
            </w:r>
            <w:r w:rsidRPr="00D620EE">
              <w:rPr>
                <w:rFonts w:ascii="Arial" w:hAnsi="Arial" w:cs="Arial"/>
                <w:color w:val="000000"/>
                <w:sz w:val="20"/>
                <w:szCs w:val="20"/>
              </w:rPr>
              <w:t> restraint no less than 1 foot from the floor.</w:t>
            </w:r>
          </w:p>
          <w:p w:rsidR="007A0003" w:rsidRPr="00D620EE" w:rsidRDefault="007A0003" w:rsidP="00A369D0">
            <w:pPr>
              <w:numPr>
                <w:ilvl w:val="2"/>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C-clamps or bench mounting brackets are not allowed!</w:t>
            </w:r>
          </w:p>
          <w:p w:rsidR="00D620EE" w:rsidRPr="00D620EE" w:rsidRDefault="00D620EE" w:rsidP="00D620EE">
            <w:pPr>
              <w:autoSpaceDE w:val="0"/>
              <w:autoSpaceDN w:val="0"/>
              <w:adjustRightInd w:val="0"/>
              <w:ind w:left="2160"/>
              <w:rPr>
                <w:rFonts w:ascii="Arial" w:hAnsi="Arial" w:cs="Arial"/>
                <w:color w:val="000000"/>
                <w:sz w:val="20"/>
                <w:szCs w:val="20"/>
              </w:rPr>
            </w:pPr>
          </w:p>
          <w:p w:rsidR="007A0003" w:rsidRPr="00D620EE" w:rsidRDefault="007A0003" w:rsidP="00A369D0">
            <w:pPr>
              <w:numPr>
                <w:ilvl w:val="2"/>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Multiple cylinder restraint - Limit 3 cylinders to each double-chain restraint system.</w:t>
            </w:r>
          </w:p>
          <w:p w:rsidR="007A0003" w:rsidRPr="00D620EE" w:rsidRDefault="007A0003" w:rsidP="00A369D0">
            <w:pPr>
              <w:numPr>
                <w:ilvl w:val="1"/>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Properly label the cylinders and storage area.</w:t>
            </w:r>
          </w:p>
          <w:p w:rsidR="007A0003" w:rsidRPr="00D620EE" w:rsidRDefault="007A0003" w:rsidP="00A369D0">
            <w:pPr>
              <w:numPr>
                <w:ilvl w:val="1"/>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Cap cylinders when not in use.</w:t>
            </w:r>
          </w:p>
          <w:p w:rsidR="007A0003" w:rsidRPr="00D620EE" w:rsidRDefault="007A0003" w:rsidP="00A369D0">
            <w:pPr>
              <w:numPr>
                <w:ilvl w:val="1"/>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Store cylinders away from non-compatibles.</w:t>
            </w:r>
          </w:p>
          <w:p w:rsidR="007A0003" w:rsidRPr="00D620EE" w:rsidRDefault="007A0003" w:rsidP="00A369D0">
            <w:pPr>
              <w:numPr>
                <w:ilvl w:val="1"/>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Store empty cylinders separately from full cylinders.</w:t>
            </w:r>
          </w:p>
          <w:p w:rsidR="00D620EE" w:rsidRPr="00D620EE" w:rsidRDefault="00D620EE" w:rsidP="00D620EE">
            <w:pPr>
              <w:autoSpaceDE w:val="0"/>
              <w:autoSpaceDN w:val="0"/>
              <w:adjustRightInd w:val="0"/>
              <w:ind w:left="1440"/>
              <w:rPr>
                <w:rFonts w:ascii="Arial" w:hAnsi="Arial" w:cs="Arial"/>
                <w:color w:val="000000"/>
                <w:sz w:val="20"/>
                <w:szCs w:val="20"/>
              </w:rPr>
            </w:pPr>
          </w:p>
          <w:p w:rsidR="007A0003" w:rsidRPr="00D620EE" w:rsidRDefault="007A0003" w:rsidP="00A369D0">
            <w:pPr>
              <w:numPr>
                <w:ilvl w:val="0"/>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lastRenderedPageBreak/>
              <w:t>Do not keep non-corrosive gases longer than 5 years from the last hydrostatic test date (usually stamped just below the neck of the cylinder) unless otherwise regulated.</w:t>
            </w:r>
          </w:p>
          <w:p w:rsidR="00D620EE" w:rsidRPr="00D620EE" w:rsidRDefault="00D620EE" w:rsidP="00D620EE">
            <w:pPr>
              <w:autoSpaceDE w:val="0"/>
              <w:autoSpaceDN w:val="0"/>
              <w:adjustRightInd w:val="0"/>
              <w:ind w:left="720"/>
              <w:rPr>
                <w:rFonts w:ascii="Arial" w:hAnsi="Arial" w:cs="Arial"/>
                <w:color w:val="000000"/>
                <w:sz w:val="20"/>
                <w:szCs w:val="20"/>
              </w:rPr>
            </w:pPr>
          </w:p>
          <w:p w:rsidR="007A0003" w:rsidRPr="00D620EE" w:rsidRDefault="007A0003" w:rsidP="00A369D0">
            <w:pPr>
              <w:numPr>
                <w:ilvl w:val="0"/>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Return all cylinders that appear unsafe or show signs of corrosion, dents, dings, pitting, bulging, etc.</w:t>
            </w:r>
          </w:p>
          <w:p w:rsidR="00D620EE" w:rsidRPr="00D620EE" w:rsidRDefault="00D620EE" w:rsidP="00D620EE">
            <w:pPr>
              <w:autoSpaceDE w:val="0"/>
              <w:autoSpaceDN w:val="0"/>
              <w:adjustRightInd w:val="0"/>
              <w:ind w:left="720"/>
              <w:rPr>
                <w:rFonts w:ascii="Arial" w:hAnsi="Arial" w:cs="Arial"/>
                <w:color w:val="000000"/>
                <w:sz w:val="20"/>
                <w:szCs w:val="20"/>
              </w:rPr>
            </w:pPr>
          </w:p>
          <w:p w:rsidR="007A0003" w:rsidRPr="00D620EE" w:rsidRDefault="007A0003" w:rsidP="00A369D0">
            <w:pPr>
              <w:numPr>
                <w:ilvl w:val="0"/>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Review your cylinder inventory monthly.</w:t>
            </w:r>
          </w:p>
          <w:p w:rsidR="007A0003" w:rsidRPr="00D620EE" w:rsidRDefault="007A0003" w:rsidP="00A369D0">
            <w:pPr>
              <w:numPr>
                <w:ilvl w:val="1"/>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Return cylinders to the vendor if they're no longer being used. This removes potential hazards and saves on cylinder rental fees (cylinders are typically rented or leased, rather than purchased) and possible reconditioning fees.</w:t>
            </w:r>
          </w:p>
          <w:p w:rsidR="007A0003" w:rsidRPr="00D620EE" w:rsidRDefault="007A0003" w:rsidP="00A369D0">
            <w:pPr>
              <w:numPr>
                <w:ilvl w:val="1"/>
                <w:numId w:val="17"/>
              </w:numPr>
              <w:autoSpaceDE w:val="0"/>
              <w:autoSpaceDN w:val="0"/>
              <w:adjustRightInd w:val="0"/>
              <w:rPr>
                <w:rFonts w:ascii="Arial" w:hAnsi="Arial" w:cs="Arial"/>
                <w:color w:val="000000"/>
                <w:sz w:val="20"/>
                <w:szCs w:val="20"/>
              </w:rPr>
            </w:pPr>
            <w:r w:rsidRPr="00D620EE">
              <w:rPr>
                <w:rFonts w:ascii="Arial" w:hAnsi="Arial" w:cs="Arial"/>
                <w:color w:val="000000"/>
                <w:sz w:val="20"/>
                <w:szCs w:val="20"/>
              </w:rPr>
              <w:t>Note: Some vendors charge a reconditioning fee on each cylinder that is not returned within 2 years. This fee may be significant in relation to the actual cost of the gas.</w:t>
            </w:r>
          </w:p>
          <w:p w:rsidR="00D620EE" w:rsidRPr="00D620EE" w:rsidRDefault="00D620EE" w:rsidP="00D620EE">
            <w:pPr>
              <w:pStyle w:val="NormalWeb"/>
              <w:spacing w:before="0" w:beforeAutospacing="0" w:after="0" w:afterAutospacing="0"/>
              <w:ind w:left="720"/>
              <w:rPr>
                <w:rFonts w:ascii="Arial" w:hAnsi="Arial" w:cs="Arial"/>
                <w:color w:val="000000"/>
                <w:sz w:val="20"/>
                <w:szCs w:val="20"/>
              </w:rPr>
            </w:pPr>
          </w:p>
          <w:p w:rsidR="00D620EE" w:rsidRPr="00D620EE" w:rsidRDefault="007A0003" w:rsidP="00A369D0">
            <w:pPr>
              <w:pStyle w:val="NormalWeb"/>
              <w:numPr>
                <w:ilvl w:val="0"/>
                <w:numId w:val="17"/>
              </w:numPr>
              <w:spacing w:before="0" w:beforeAutospacing="0" w:after="0" w:afterAutospacing="0"/>
              <w:rPr>
                <w:rFonts w:ascii="Arial" w:hAnsi="Arial" w:cs="Arial"/>
                <w:color w:val="000000"/>
                <w:sz w:val="20"/>
                <w:szCs w:val="20"/>
              </w:rPr>
            </w:pPr>
            <w:r w:rsidRPr="00D620EE">
              <w:rPr>
                <w:rFonts w:ascii="Arial" w:hAnsi="Arial" w:cs="Arial"/>
                <w:color w:val="000000"/>
                <w:sz w:val="20"/>
                <w:szCs w:val="20"/>
              </w:rPr>
              <w:t xml:space="preserve">In addition to standard storage requirements listed above, employ special precautions for cylinders containing flammable, oxidizing, or </w:t>
            </w:r>
            <w:r w:rsidR="00D620EE" w:rsidRPr="00D620EE">
              <w:rPr>
                <w:rFonts w:ascii="Arial" w:hAnsi="Arial" w:cs="Arial"/>
                <w:color w:val="000000"/>
                <w:sz w:val="20"/>
                <w:szCs w:val="20"/>
              </w:rPr>
              <w:t>corrosive gases (empty or full) as described below</w:t>
            </w:r>
          </w:p>
          <w:p w:rsidR="007A0003" w:rsidRPr="00D620EE" w:rsidRDefault="007A0003" w:rsidP="00A369D0">
            <w:pPr>
              <w:pStyle w:val="NormalWeb"/>
              <w:numPr>
                <w:ilvl w:val="1"/>
                <w:numId w:val="17"/>
              </w:numPr>
              <w:spacing w:before="0" w:beforeAutospacing="0" w:after="0" w:afterAutospacing="0"/>
              <w:rPr>
                <w:rFonts w:ascii="Arial" w:hAnsi="Arial" w:cs="Arial"/>
                <w:color w:val="000000"/>
                <w:sz w:val="20"/>
                <w:szCs w:val="20"/>
              </w:rPr>
            </w:pPr>
            <w:r w:rsidRPr="00D620EE">
              <w:rPr>
                <w:rStyle w:val="Strong"/>
                <w:rFonts w:ascii="Arial" w:hAnsi="Arial" w:cs="Arial"/>
                <w:b w:val="0"/>
                <w:sz w:val="20"/>
                <w:szCs w:val="20"/>
              </w:rPr>
              <w:t>Flammable gases</w:t>
            </w:r>
          </w:p>
          <w:p w:rsidR="007A0003" w:rsidRPr="00D620EE" w:rsidRDefault="007A0003" w:rsidP="00A369D0">
            <w:pPr>
              <w:numPr>
                <w:ilvl w:val="2"/>
                <w:numId w:val="17"/>
              </w:numPr>
              <w:rPr>
                <w:rFonts w:ascii="Arial" w:hAnsi="Arial" w:cs="Arial"/>
                <w:color w:val="000000"/>
                <w:sz w:val="20"/>
                <w:szCs w:val="20"/>
              </w:rPr>
            </w:pPr>
            <w:r w:rsidRPr="00D620EE">
              <w:rPr>
                <w:rFonts w:ascii="Arial" w:hAnsi="Arial" w:cs="Arial"/>
                <w:color w:val="000000"/>
                <w:sz w:val="20"/>
                <w:szCs w:val="20"/>
              </w:rPr>
              <w:t>Separate from cylinders containing oxidizing gases by a minimum distance of 20 feet or by a noncombustible partition extending not less than 18 inches above and to the sides of the stored material.</w:t>
            </w:r>
          </w:p>
          <w:p w:rsidR="007A0003" w:rsidRPr="00D620EE" w:rsidRDefault="007A0003" w:rsidP="00A369D0">
            <w:pPr>
              <w:numPr>
                <w:ilvl w:val="2"/>
                <w:numId w:val="17"/>
              </w:numPr>
              <w:rPr>
                <w:rFonts w:ascii="Arial" w:hAnsi="Arial" w:cs="Arial"/>
                <w:color w:val="000000"/>
                <w:sz w:val="20"/>
                <w:szCs w:val="20"/>
              </w:rPr>
            </w:pPr>
            <w:r w:rsidRPr="00D620EE">
              <w:rPr>
                <w:rFonts w:ascii="Arial" w:hAnsi="Arial" w:cs="Arial"/>
                <w:color w:val="000000"/>
                <w:sz w:val="20"/>
                <w:szCs w:val="20"/>
              </w:rPr>
              <w:t>When approved gas storage cabinets are used, the cabinets must be equipped with fire sprinklers</w:t>
            </w:r>
            <w:r w:rsidR="00D620EE">
              <w:rPr>
                <w:rFonts w:ascii="Arial" w:hAnsi="Arial" w:cs="Arial"/>
                <w:color w:val="000000"/>
                <w:sz w:val="20"/>
                <w:szCs w:val="20"/>
              </w:rPr>
              <w:t>. (</w:t>
            </w:r>
            <w:r w:rsidRPr="00D620EE">
              <w:rPr>
                <w:rStyle w:val="Strong"/>
                <w:rFonts w:ascii="Arial" w:hAnsi="Arial" w:cs="Arial"/>
                <w:b w:val="0"/>
                <w:sz w:val="20"/>
                <w:szCs w:val="20"/>
              </w:rPr>
              <w:t>Note:</w:t>
            </w:r>
            <w:r w:rsidRPr="00D620EE">
              <w:rPr>
                <w:rStyle w:val="apple-converted-space"/>
                <w:rFonts w:ascii="Arial" w:hAnsi="Arial" w:cs="Arial"/>
                <w:color w:val="000000"/>
                <w:sz w:val="20"/>
                <w:szCs w:val="20"/>
              </w:rPr>
              <w:t> </w:t>
            </w:r>
            <w:r w:rsidRPr="00D620EE">
              <w:rPr>
                <w:rFonts w:ascii="Arial" w:hAnsi="Arial" w:cs="Arial"/>
                <w:color w:val="000000"/>
                <w:sz w:val="20"/>
                <w:szCs w:val="20"/>
              </w:rPr>
              <w:t>Fire code piping and connection requirements may apply for your facility. Consult the</w:t>
            </w:r>
            <w:r w:rsidRPr="00D620EE">
              <w:rPr>
                <w:rStyle w:val="apple-converted-space"/>
                <w:rFonts w:ascii="Arial" w:hAnsi="Arial" w:cs="Arial"/>
                <w:color w:val="000000"/>
                <w:sz w:val="20"/>
                <w:szCs w:val="20"/>
              </w:rPr>
              <w:t> </w:t>
            </w:r>
            <w:r w:rsidRPr="00D620EE">
              <w:rPr>
                <w:rFonts w:ascii="Arial" w:hAnsi="Arial" w:cs="Arial"/>
                <w:color w:val="000000"/>
                <w:sz w:val="20"/>
                <w:szCs w:val="20"/>
              </w:rPr>
              <w:t>EH&amp;S Chemical Hygiene Officer</w:t>
            </w:r>
            <w:r w:rsidR="00D620EE">
              <w:rPr>
                <w:rFonts w:ascii="Arial" w:hAnsi="Arial" w:cs="Arial"/>
                <w:color w:val="000000"/>
                <w:sz w:val="20"/>
                <w:szCs w:val="20"/>
              </w:rPr>
              <w:t>.</w:t>
            </w:r>
          </w:p>
          <w:p w:rsidR="007A0003" w:rsidRPr="00D620EE" w:rsidRDefault="007A0003" w:rsidP="00A369D0">
            <w:pPr>
              <w:numPr>
                <w:ilvl w:val="2"/>
                <w:numId w:val="17"/>
              </w:numPr>
              <w:rPr>
                <w:rFonts w:ascii="Arial" w:hAnsi="Arial" w:cs="Arial"/>
                <w:color w:val="000000"/>
                <w:sz w:val="20"/>
                <w:szCs w:val="20"/>
              </w:rPr>
            </w:pPr>
            <w:r w:rsidRPr="00D620EE">
              <w:rPr>
                <w:rFonts w:ascii="Arial" w:hAnsi="Arial" w:cs="Arial"/>
                <w:color w:val="000000"/>
                <w:sz w:val="20"/>
                <w:szCs w:val="20"/>
              </w:rPr>
              <w:t>Never store flammable gas near ignition or heat sources, or unprotected electrical connections.</w:t>
            </w:r>
          </w:p>
          <w:p w:rsidR="007A0003" w:rsidRPr="00D620EE" w:rsidRDefault="007A0003" w:rsidP="00A369D0">
            <w:pPr>
              <w:numPr>
                <w:ilvl w:val="2"/>
                <w:numId w:val="17"/>
              </w:numPr>
              <w:rPr>
                <w:rFonts w:ascii="Arial" w:hAnsi="Arial" w:cs="Arial"/>
                <w:color w:val="000000"/>
                <w:sz w:val="20"/>
                <w:szCs w:val="20"/>
              </w:rPr>
            </w:pPr>
            <w:r w:rsidRPr="00D620EE">
              <w:rPr>
                <w:rFonts w:ascii="Arial" w:hAnsi="Arial" w:cs="Arial"/>
                <w:color w:val="000000"/>
                <w:sz w:val="20"/>
                <w:szCs w:val="20"/>
              </w:rPr>
              <w:t>Keep quantities to a minimum.</w:t>
            </w:r>
            <w:r w:rsidR="00D620EE">
              <w:rPr>
                <w:rFonts w:ascii="Arial" w:hAnsi="Arial" w:cs="Arial"/>
                <w:color w:val="000000"/>
                <w:sz w:val="20"/>
                <w:szCs w:val="20"/>
              </w:rPr>
              <w:t xml:space="preserve"> </w:t>
            </w:r>
            <w:r w:rsidRPr="00D620EE">
              <w:rPr>
                <w:rFonts w:ascii="Arial" w:hAnsi="Arial" w:cs="Arial"/>
                <w:color w:val="000000"/>
                <w:sz w:val="20"/>
                <w:szCs w:val="20"/>
              </w:rPr>
              <w:t>There may be circumstances where using a pure flammable gas may pose unacceptable risks. It may be necessary to purchase a reduced concentration mixture (e.g., 1% hydrogen and 99% argon).</w:t>
            </w:r>
          </w:p>
          <w:p w:rsidR="007A0003" w:rsidRPr="00D620EE" w:rsidRDefault="007A0003" w:rsidP="00A369D0">
            <w:pPr>
              <w:numPr>
                <w:ilvl w:val="2"/>
                <w:numId w:val="17"/>
              </w:numPr>
              <w:rPr>
                <w:rFonts w:ascii="Arial" w:hAnsi="Arial" w:cs="Arial"/>
                <w:color w:val="000000"/>
                <w:sz w:val="20"/>
                <w:szCs w:val="20"/>
              </w:rPr>
            </w:pPr>
            <w:r w:rsidRPr="00D620EE">
              <w:rPr>
                <w:rFonts w:ascii="Arial" w:hAnsi="Arial" w:cs="Arial"/>
                <w:color w:val="000000"/>
                <w:sz w:val="20"/>
                <w:szCs w:val="20"/>
              </w:rPr>
              <w:t>If you need large volumes (more than 1 large cylinder), contact the</w:t>
            </w:r>
            <w:r w:rsidRPr="00D620EE">
              <w:rPr>
                <w:rStyle w:val="apple-converted-space"/>
                <w:rFonts w:ascii="Arial" w:hAnsi="Arial" w:cs="Arial"/>
                <w:color w:val="000000"/>
                <w:sz w:val="20"/>
                <w:szCs w:val="20"/>
              </w:rPr>
              <w:t> </w:t>
            </w:r>
            <w:r w:rsidRPr="00D620EE">
              <w:rPr>
                <w:rFonts w:ascii="Arial" w:hAnsi="Arial" w:cs="Arial"/>
                <w:color w:val="000000"/>
                <w:sz w:val="20"/>
                <w:szCs w:val="20"/>
              </w:rPr>
              <w:t>EH&amp;S Chemical Hygiene Officer</w:t>
            </w:r>
            <w:r w:rsidR="00D620EE">
              <w:rPr>
                <w:rFonts w:ascii="Arial" w:hAnsi="Arial" w:cs="Arial"/>
                <w:color w:val="000000"/>
                <w:sz w:val="20"/>
                <w:szCs w:val="20"/>
              </w:rPr>
              <w:t>,</w:t>
            </w:r>
          </w:p>
          <w:p w:rsidR="007A0003" w:rsidRPr="00D620EE" w:rsidRDefault="007A0003" w:rsidP="00A369D0">
            <w:pPr>
              <w:numPr>
                <w:ilvl w:val="1"/>
                <w:numId w:val="17"/>
              </w:numPr>
              <w:rPr>
                <w:rFonts w:ascii="Arial" w:hAnsi="Arial" w:cs="Arial"/>
                <w:color w:val="000000"/>
                <w:sz w:val="20"/>
                <w:szCs w:val="20"/>
              </w:rPr>
            </w:pPr>
            <w:r w:rsidRPr="00D620EE">
              <w:rPr>
                <w:rStyle w:val="Strong"/>
                <w:rFonts w:ascii="Arial" w:hAnsi="Arial" w:cs="Arial"/>
                <w:b w:val="0"/>
                <w:sz w:val="20"/>
                <w:szCs w:val="20"/>
              </w:rPr>
              <w:t>Oxidizing gases</w:t>
            </w:r>
          </w:p>
          <w:p w:rsidR="007A0003" w:rsidRPr="00D620EE" w:rsidRDefault="007A0003" w:rsidP="00A369D0">
            <w:pPr>
              <w:numPr>
                <w:ilvl w:val="2"/>
                <w:numId w:val="17"/>
              </w:numPr>
              <w:rPr>
                <w:rFonts w:ascii="Arial" w:hAnsi="Arial" w:cs="Arial"/>
                <w:color w:val="000000"/>
                <w:sz w:val="20"/>
                <w:szCs w:val="20"/>
              </w:rPr>
            </w:pPr>
            <w:r w:rsidRPr="00D620EE">
              <w:rPr>
                <w:rFonts w:ascii="Arial" w:hAnsi="Arial" w:cs="Arial"/>
                <w:color w:val="000000"/>
                <w:sz w:val="20"/>
                <w:szCs w:val="20"/>
              </w:rPr>
              <w:t>Do not permit oil or grease to come in contact with compressed oxidizing gases — explosions may occur!</w:t>
            </w:r>
          </w:p>
          <w:p w:rsidR="007A0003" w:rsidRPr="00D620EE" w:rsidRDefault="007A0003" w:rsidP="00A369D0">
            <w:pPr>
              <w:numPr>
                <w:ilvl w:val="2"/>
                <w:numId w:val="17"/>
              </w:numPr>
              <w:rPr>
                <w:rFonts w:ascii="Arial" w:hAnsi="Arial" w:cs="Arial"/>
                <w:color w:val="000000"/>
                <w:sz w:val="20"/>
                <w:szCs w:val="20"/>
              </w:rPr>
            </w:pPr>
            <w:r w:rsidRPr="00D620EE">
              <w:rPr>
                <w:rFonts w:ascii="Arial" w:hAnsi="Arial" w:cs="Arial"/>
                <w:color w:val="000000"/>
                <w:sz w:val="20"/>
                <w:szCs w:val="20"/>
              </w:rPr>
              <w:t>Separate oxidizers from cylinders containing flammable gases by a minimum distance of 20 feet or by a noncombustible partition extending not less than 18 inches above and to the sides of the stored material.</w:t>
            </w:r>
          </w:p>
          <w:p w:rsidR="007A0003" w:rsidRPr="00D620EE" w:rsidRDefault="007A0003" w:rsidP="00A369D0">
            <w:pPr>
              <w:numPr>
                <w:ilvl w:val="2"/>
                <w:numId w:val="17"/>
              </w:numPr>
              <w:rPr>
                <w:rFonts w:ascii="Arial" w:hAnsi="Arial" w:cs="Arial"/>
                <w:color w:val="000000"/>
                <w:sz w:val="20"/>
                <w:szCs w:val="20"/>
              </w:rPr>
            </w:pPr>
            <w:r w:rsidRPr="00D620EE">
              <w:rPr>
                <w:rFonts w:ascii="Arial" w:hAnsi="Arial" w:cs="Arial"/>
                <w:color w:val="000000"/>
                <w:sz w:val="20"/>
                <w:szCs w:val="20"/>
              </w:rPr>
              <w:t>Never store oxidizers near flammable solvents, combustible materials, unprotected electrical connections, or ignition or heat sources.</w:t>
            </w:r>
            <w:r w:rsidR="00D620EE">
              <w:rPr>
                <w:rFonts w:ascii="Arial" w:hAnsi="Arial" w:cs="Arial"/>
                <w:color w:val="000000"/>
                <w:sz w:val="20"/>
                <w:szCs w:val="20"/>
              </w:rPr>
              <w:t xml:space="preserve"> (</w:t>
            </w:r>
            <w:r w:rsidRPr="00D620EE">
              <w:rPr>
                <w:rStyle w:val="Strong"/>
                <w:rFonts w:ascii="Arial" w:hAnsi="Arial" w:cs="Arial"/>
                <w:b w:val="0"/>
                <w:sz w:val="20"/>
                <w:szCs w:val="20"/>
              </w:rPr>
              <w:t>Note:</w:t>
            </w:r>
            <w:r w:rsidRPr="00D620EE">
              <w:rPr>
                <w:rStyle w:val="apple-converted-space"/>
                <w:rFonts w:ascii="Arial" w:hAnsi="Arial" w:cs="Arial"/>
                <w:color w:val="000000"/>
                <w:sz w:val="20"/>
                <w:szCs w:val="20"/>
              </w:rPr>
              <w:t> </w:t>
            </w:r>
            <w:r w:rsidRPr="00D620EE">
              <w:rPr>
                <w:rFonts w:ascii="Arial" w:hAnsi="Arial" w:cs="Arial"/>
                <w:color w:val="000000"/>
                <w:sz w:val="20"/>
                <w:szCs w:val="20"/>
              </w:rPr>
              <w:t>Fire code piping requirements may apply in your facility. Consult the</w:t>
            </w:r>
            <w:r w:rsidRPr="00D620EE">
              <w:rPr>
                <w:rStyle w:val="apple-converted-space"/>
                <w:rFonts w:ascii="Arial" w:hAnsi="Arial" w:cs="Arial"/>
                <w:color w:val="000000"/>
                <w:sz w:val="20"/>
                <w:szCs w:val="20"/>
              </w:rPr>
              <w:t> </w:t>
            </w:r>
            <w:r w:rsidRPr="00D620EE">
              <w:rPr>
                <w:rFonts w:ascii="Arial" w:hAnsi="Arial" w:cs="Arial"/>
                <w:color w:val="000000"/>
                <w:sz w:val="20"/>
                <w:szCs w:val="20"/>
              </w:rPr>
              <w:t>EH&amp;S Chemical Hygiene Officer</w:t>
            </w:r>
            <w:r w:rsidR="00D620EE">
              <w:rPr>
                <w:rFonts w:ascii="Arial" w:hAnsi="Arial" w:cs="Arial"/>
                <w:color w:val="000000"/>
                <w:sz w:val="20"/>
                <w:szCs w:val="20"/>
              </w:rPr>
              <w:t>,)</w:t>
            </w:r>
          </w:p>
          <w:p w:rsidR="007A0003" w:rsidRPr="00D620EE" w:rsidRDefault="007A0003" w:rsidP="00A369D0">
            <w:pPr>
              <w:numPr>
                <w:ilvl w:val="1"/>
                <w:numId w:val="17"/>
              </w:numPr>
              <w:rPr>
                <w:rFonts w:ascii="Arial" w:hAnsi="Arial" w:cs="Arial"/>
                <w:color w:val="000000"/>
                <w:sz w:val="20"/>
                <w:szCs w:val="20"/>
              </w:rPr>
            </w:pPr>
            <w:r w:rsidRPr="00D620EE">
              <w:rPr>
                <w:rStyle w:val="Strong"/>
                <w:rFonts w:ascii="Arial" w:hAnsi="Arial" w:cs="Arial"/>
                <w:b w:val="0"/>
                <w:sz w:val="20"/>
                <w:szCs w:val="20"/>
              </w:rPr>
              <w:t>Corrosive gases</w:t>
            </w:r>
          </w:p>
          <w:p w:rsidR="007A0003" w:rsidRPr="00D620EE" w:rsidRDefault="007A0003" w:rsidP="00A369D0">
            <w:pPr>
              <w:numPr>
                <w:ilvl w:val="2"/>
                <w:numId w:val="17"/>
              </w:numPr>
              <w:rPr>
                <w:rFonts w:ascii="Arial" w:hAnsi="Arial" w:cs="Arial"/>
                <w:color w:val="000000"/>
                <w:sz w:val="20"/>
                <w:szCs w:val="20"/>
              </w:rPr>
            </w:pPr>
            <w:r w:rsidRPr="00D620EE">
              <w:rPr>
                <w:rFonts w:ascii="Arial" w:hAnsi="Arial" w:cs="Arial"/>
                <w:color w:val="000000"/>
                <w:sz w:val="20"/>
                <w:szCs w:val="20"/>
              </w:rPr>
              <w:t>Never store corrosives</w:t>
            </w:r>
            <w:r w:rsidR="00210A63">
              <w:rPr>
                <w:rFonts w:ascii="Arial" w:hAnsi="Arial" w:cs="Arial"/>
                <w:color w:val="000000"/>
                <w:sz w:val="20"/>
                <w:szCs w:val="20"/>
              </w:rPr>
              <w:t xml:space="preserve"> longer than 6 months (e.g.,</w:t>
            </w:r>
            <w:r w:rsidRPr="00D620EE">
              <w:rPr>
                <w:rFonts w:ascii="Arial" w:hAnsi="Arial" w:cs="Arial"/>
                <w:color w:val="000000"/>
                <w:sz w:val="20"/>
                <w:szCs w:val="20"/>
              </w:rPr>
              <w:t xml:space="preserve"> ammonia, hydrogen chloride, chlorine, and methylamine). Cylinders containing corrosives degrade over time.</w:t>
            </w:r>
          </w:p>
          <w:p w:rsidR="007A0003" w:rsidRDefault="007A0003" w:rsidP="00D620EE">
            <w:pPr>
              <w:autoSpaceDE w:val="0"/>
              <w:autoSpaceDN w:val="0"/>
              <w:adjustRightInd w:val="0"/>
              <w:rPr>
                <w:rFonts w:ascii="Arial" w:hAnsi="Arial" w:cs="Arial"/>
                <w:color w:val="000000"/>
                <w:sz w:val="20"/>
                <w:szCs w:val="20"/>
              </w:rPr>
            </w:pPr>
          </w:p>
          <w:p w:rsidR="007A0003" w:rsidRPr="009628B2" w:rsidRDefault="007A0003" w:rsidP="009628B2">
            <w:pPr>
              <w:rPr>
                <w:rFonts w:ascii="Arial" w:hAnsi="Arial" w:cs="Arial"/>
                <w:b/>
                <w:sz w:val="20"/>
                <w:szCs w:val="20"/>
              </w:rPr>
            </w:pPr>
            <w:r w:rsidRPr="009628B2">
              <w:rPr>
                <w:rFonts w:ascii="Arial" w:hAnsi="Arial" w:cs="Arial"/>
                <w:b/>
                <w:sz w:val="20"/>
                <w:szCs w:val="20"/>
              </w:rPr>
              <w:t>Operational Guidelines</w:t>
            </w:r>
          </w:p>
          <w:p w:rsidR="00BE3E0C" w:rsidRDefault="00BE3E0C" w:rsidP="00BE3E0C">
            <w:pPr>
              <w:pStyle w:val="NormalWeb"/>
              <w:spacing w:before="0" w:beforeAutospacing="0" w:after="0" w:afterAutospacing="0"/>
              <w:ind w:left="720"/>
              <w:rPr>
                <w:rFonts w:ascii="Arial" w:hAnsi="Arial" w:cs="Arial"/>
                <w:color w:val="000000"/>
                <w:sz w:val="20"/>
                <w:szCs w:val="20"/>
              </w:rPr>
            </w:pPr>
          </w:p>
          <w:p w:rsidR="007A0003" w:rsidRPr="009628B2" w:rsidRDefault="00BE3E0C" w:rsidP="00A369D0">
            <w:pPr>
              <w:pStyle w:val="NormalWeb"/>
              <w:numPr>
                <w:ilvl w:val="0"/>
                <w:numId w:val="18"/>
              </w:numPr>
              <w:spacing w:before="0" w:beforeAutospacing="0" w:after="0" w:afterAutospacing="0"/>
              <w:rPr>
                <w:rFonts w:ascii="Arial" w:hAnsi="Arial" w:cs="Arial"/>
                <w:color w:val="000000"/>
                <w:sz w:val="20"/>
                <w:szCs w:val="20"/>
              </w:rPr>
            </w:pPr>
            <w:r>
              <w:rPr>
                <w:rFonts w:ascii="Arial" w:hAnsi="Arial" w:cs="Arial"/>
                <w:color w:val="000000"/>
                <w:sz w:val="20"/>
                <w:szCs w:val="20"/>
              </w:rPr>
              <w:t xml:space="preserve">Know the </w:t>
            </w:r>
            <w:r w:rsidR="007A0003" w:rsidRPr="009628B2">
              <w:rPr>
                <w:rFonts w:ascii="Arial" w:hAnsi="Arial" w:cs="Arial"/>
                <w:color w:val="000000"/>
                <w:sz w:val="20"/>
                <w:szCs w:val="20"/>
              </w:rPr>
              <w:t xml:space="preserve">hazard classification of particular gases </w:t>
            </w:r>
            <w:r>
              <w:rPr>
                <w:rFonts w:ascii="Arial" w:hAnsi="Arial" w:cs="Arial"/>
                <w:color w:val="000000"/>
                <w:sz w:val="20"/>
                <w:szCs w:val="20"/>
              </w:rPr>
              <w:t xml:space="preserve">you are working with and </w:t>
            </w:r>
            <w:r w:rsidR="007A0003" w:rsidRPr="009628B2">
              <w:rPr>
                <w:rFonts w:ascii="Arial" w:hAnsi="Arial" w:cs="Arial"/>
                <w:color w:val="000000"/>
                <w:sz w:val="20"/>
                <w:szCs w:val="20"/>
              </w:rPr>
              <w:t>specific</w:t>
            </w:r>
            <w:r w:rsidR="007A0003" w:rsidRPr="009628B2">
              <w:rPr>
                <w:rStyle w:val="apple-converted-space"/>
                <w:rFonts w:ascii="Arial" w:hAnsi="Arial" w:cs="Arial"/>
                <w:color w:val="000000"/>
                <w:sz w:val="20"/>
                <w:szCs w:val="20"/>
              </w:rPr>
              <w:t> </w:t>
            </w:r>
            <w:r w:rsidR="007A0003" w:rsidRPr="00BE3E0C">
              <w:rPr>
                <w:rFonts w:ascii="Arial" w:hAnsi="Arial" w:cs="Arial"/>
                <w:color w:val="000000"/>
                <w:sz w:val="20"/>
                <w:szCs w:val="20"/>
              </w:rPr>
              <w:t>safety requirements</w:t>
            </w:r>
            <w:r>
              <w:rPr>
                <w:rFonts w:ascii="Arial" w:hAnsi="Arial" w:cs="Arial"/>
                <w:color w:val="000000"/>
                <w:sz w:val="20"/>
                <w:szCs w:val="20"/>
              </w:rPr>
              <w:t xml:space="preserve"> as discussed above.</w:t>
            </w:r>
          </w:p>
          <w:p w:rsidR="00BE3E0C" w:rsidRDefault="00BE3E0C" w:rsidP="00BE3E0C">
            <w:pPr>
              <w:ind w:left="720"/>
              <w:rPr>
                <w:rFonts w:ascii="Arial" w:hAnsi="Arial" w:cs="Arial"/>
                <w:color w:val="000000"/>
                <w:sz w:val="20"/>
                <w:szCs w:val="20"/>
              </w:rPr>
            </w:pPr>
          </w:p>
          <w:p w:rsidR="007A0003" w:rsidRPr="009628B2" w:rsidRDefault="007A0003" w:rsidP="00A369D0">
            <w:pPr>
              <w:numPr>
                <w:ilvl w:val="0"/>
                <w:numId w:val="18"/>
              </w:numPr>
              <w:rPr>
                <w:rFonts w:ascii="Arial" w:hAnsi="Arial" w:cs="Arial"/>
                <w:color w:val="000000"/>
                <w:sz w:val="20"/>
                <w:szCs w:val="20"/>
              </w:rPr>
            </w:pPr>
            <w:r w:rsidRPr="009628B2">
              <w:rPr>
                <w:rFonts w:ascii="Arial" w:hAnsi="Arial" w:cs="Arial"/>
                <w:color w:val="000000"/>
                <w:sz w:val="20"/>
                <w:szCs w:val="20"/>
              </w:rPr>
              <w:t>Label both the cylinder and gas line with the name of the gas. Do not depend on color codes.</w:t>
            </w:r>
          </w:p>
          <w:p w:rsidR="00BE3E0C" w:rsidRDefault="00BE3E0C" w:rsidP="00BE3E0C">
            <w:pPr>
              <w:ind w:left="720"/>
              <w:rPr>
                <w:rFonts w:ascii="Arial" w:hAnsi="Arial" w:cs="Arial"/>
                <w:color w:val="000000"/>
                <w:sz w:val="20"/>
                <w:szCs w:val="20"/>
              </w:rPr>
            </w:pPr>
          </w:p>
          <w:p w:rsidR="007A0003" w:rsidRPr="009628B2" w:rsidRDefault="007A0003" w:rsidP="00A369D0">
            <w:pPr>
              <w:numPr>
                <w:ilvl w:val="0"/>
                <w:numId w:val="18"/>
              </w:numPr>
              <w:rPr>
                <w:rFonts w:ascii="Arial" w:hAnsi="Arial" w:cs="Arial"/>
                <w:color w:val="000000"/>
                <w:sz w:val="20"/>
                <w:szCs w:val="20"/>
              </w:rPr>
            </w:pPr>
            <w:r w:rsidRPr="009628B2">
              <w:rPr>
                <w:rFonts w:ascii="Arial" w:hAnsi="Arial" w:cs="Arial"/>
                <w:color w:val="000000"/>
                <w:sz w:val="20"/>
                <w:szCs w:val="20"/>
              </w:rPr>
              <w:t>Work in a well-ventilated area when using compressed gases.</w:t>
            </w:r>
          </w:p>
          <w:p w:rsidR="00BE3E0C" w:rsidRDefault="00BE3E0C" w:rsidP="00BE3E0C">
            <w:pPr>
              <w:ind w:left="720"/>
              <w:rPr>
                <w:rFonts w:ascii="Arial" w:hAnsi="Arial" w:cs="Arial"/>
                <w:color w:val="000000"/>
                <w:sz w:val="20"/>
                <w:szCs w:val="20"/>
              </w:rPr>
            </w:pPr>
          </w:p>
          <w:p w:rsidR="007A0003" w:rsidRPr="009628B2" w:rsidRDefault="007A0003" w:rsidP="00A369D0">
            <w:pPr>
              <w:numPr>
                <w:ilvl w:val="0"/>
                <w:numId w:val="18"/>
              </w:numPr>
              <w:rPr>
                <w:rFonts w:ascii="Arial" w:hAnsi="Arial" w:cs="Arial"/>
                <w:color w:val="000000"/>
                <w:sz w:val="20"/>
                <w:szCs w:val="20"/>
              </w:rPr>
            </w:pPr>
            <w:r w:rsidRPr="009628B2">
              <w:rPr>
                <w:rFonts w:ascii="Arial" w:hAnsi="Arial" w:cs="Arial"/>
                <w:color w:val="000000"/>
                <w:sz w:val="20"/>
                <w:szCs w:val="20"/>
              </w:rPr>
              <w:t>Use the correct regulator. Ensure that each gas in use has its own dedicated regulator. Never use adapters.</w:t>
            </w:r>
          </w:p>
          <w:p w:rsidR="00BE3E0C" w:rsidRDefault="00BE3E0C" w:rsidP="00BE3E0C">
            <w:pPr>
              <w:ind w:left="720"/>
              <w:rPr>
                <w:rFonts w:ascii="Arial" w:hAnsi="Arial" w:cs="Arial"/>
                <w:color w:val="000000"/>
                <w:sz w:val="20"/>
                <w:szCs w:val="20"/>
              </w:rPr>
            </w:pPr>
          </w:p>
          <w:p w:rsidR="007A0003" w:rsidRPr="00BE3E0C" w:rsidRDefault="007A0003" w:rsidP="00A369D0">
            <w:pPr>
              <w:numPr>
                <w:ilvl w:val="0"/>
                <w:numId w:val="18"/>
              </w:numPr>
              <w:rPr>
                <w:rFonts w:ascii="Arial" w:hAnsi="Arial" w:cs="Arial"/>
                <w:color w:val="000000"/>
                <w:sz w:val="20"/>
                <w:szCs w:val="20"/>
              </w:rPr>
            </w:pPr>
            <w:r w:rsidRPr="009628B2">
              <w:rPr>
                <w:rFonts w:ascii="Arial" w:hAnsi="Arial" w:cs="Arial"/>
                <w:color w:val="000000"/>
                <w:sz w:val="20"/>
                <w:szCs w:val="20"/>
              </w:rPr>
              <w:lastRenderedPageBreak/>
              <w:t>Never permit a flame or spark to come in contact with any part of a compressed gas cylinder.</w:t>
            </w:r>
            <w:r w:rsidR="00BE3E0C">
              <w:rPr>
                <w:rFonts w:ascii="Arial" w:hAnsi="Arial" w:cs="Arial"/>
                <w:color w:val="000000"/>
                <w:sz w:val="20"/>
                <w:szCs w:val="20"/>
              </w:rPr>
              <w:t xml:space="preserve"> </w:t>
            </w:r>
            <w:r w:rsidRPr="00BE3E0C">
              <w:rPr>
                <w:rFonts w:ascii="Arial" w:hAnsi="Arial" w:cs="Arial"/>
                <w:color w:val="000000"/>
                <w:sz w:val="20"/>
                <w:szCs w:val="20"/>
              </w:rPr>
              <w:t>Have flashback protectors installed on cylinders of flammable gases, such as oxy-acetylene torch units.</w:t>
            </w:r>
          </w:p>
          <w:p w:rsidR="007A0003" w:rsidRPr="009628B2" w:rsidRDefault="007A0003" w:rsidP="00A369D0">
            <w:pPr>
              <w:numPr>
                <w:ilvl w:val="0"/>
                <w:numId w:val="18"/>
              </w:numPr>
              <w:rPr>
                <w:rFonts w:ascii="Arial" w:hAnsi="Arial" w:cs="Arial"/>
                <w:color w:val="000000"/>
                <w:sz w:val="20"/>
                <w:szCs w:val="20"/>
              </w:rPr>
            </w:pPr>
            <w:r w:rsidRPr="009628B2">
              <w:rPr>
                <w:rFonts w:ascii="Arial" w:hAnsi="Arial" w:cs="Arial"/>
                <w:color w:val="000000"/>
                <w:sz w:val="20"/>
                <w:szCs w:val="20"/>
              </w:rPr>
              <w:t>Use a trap or suitable check valve when discharging gas into a liquid to prevent liquid from getting back into the cylinder or regulator.</w:t>
            </w:r>
          </w:p>
          <w:p w:rsidR="00BE3E0C" w:rsidRDefault="00BE3E0C" w:rsidP="00BE3E0C">
            <w:pPr>
              <w:ind w:left="720"/>
              <w:rPr>
                <w:rFonts w:ascii="Arial" w:hAnsi="Arial" w:cs="Arial"/>
                <w:color w:val="000000"/>
                <w:sz w:val="20"/>
                <w:szCs w:val="20"/>
              </w:rPr>
            </w:pPr>
          </w:p>
          <w:p w:rsidR="007A0003" w:rsidRPr="009628B2" w:rsidRDefault="007A0003" w:rsidP="00A369D0">
            <w:pPr>
              <w:numPr>
                <w:ilvl w:val="0"/>
                <w:numId w:val="18"/>
              </w:numPr>
              <w:rPr>
                <w:rFonts w:ascii="Arial" w:hAnsi="Arial" w:cs="Arial"/>
                <w:color w:val="000000"/>
                <w:sz w:val="20"/>
                <w:szCs w:val="20"/>
              </w:rPr>
            </w:pPr>
            <w:r w:rsidRPr="009628B2">
              <w:rPr>
                <w:rFonts w:ascii="Arial" w:hAnsi="Arial" w:cs="Arial"/>
                <w:color w:val="000000"/>
                <w:sz w:val="20"/>
                <w:szCs w:val="20"/>
              </w:rPr>
              <w:t xml:space="preserve">Handle toxic, flammable, and corrosive gases in a fume hood. Use only small cylinders of toxic gases whenever possible. Additional precautions are needed for </w:t>
            </w:r>
            <w:r w:rsidR="00BE3E0C">
              <w:rPr>
                <w:rFonts w:ascii="Arial" w:hAnsi="Arial" w:cs="Arial"/>
                <w:color w:val="000000"/>
                <w:sz w:val="20"/>
                <w:szCs w:val="20"/>
              </w:rPr>
              <w:t xml:space="preserve">the different hazardous gases </w:t>
            </w:r>
            <w:r w:rsidRPr="009628B2">
              <w:rPr>
                <w:rFonts w:ascii="Arial" w:hAnsi="Arial" w:cs="Arial"/>
                <w:color w:val="000000"/>
                <w:sz w:val="20"/>
                <w:szCs w:val="20"/>
              </w:rPr>
              <w:t xml:space="preserve">classes </w:t>
            </w:r>
            <w:r w:rsidR="00BE3E0C">
              <w:rPr>
                <w:rFonts w:ascii="Arial" w:hAnsi="Arial" w:cs="Arial"/>
                <w:color w:val="000000"/>
                <w:sz w:val="20"/>
                <w:szCs w:val="20"/>
              </w:rPr>
              <w:t>(</w:t>
            </w:r>
            <w:r w:rsidRPr="009628B2">
              <w:rPr>
                <w:rFonts w:ascii="Arial" w:hAnsi="Arial" w:cs="Arial"/>
                <w:color w:val="000000"/>
                <w:sz w:val="20"/>
                <w:szCs w:val="20"/>
              </w:rPr>
              <w:t xml:space="preserve">I, II, and III). Requirements are relaxed for small </w:t>
            </w:r>
            <w:r w:rsidR="00BE3E0C">
              <w:rPr>
                <w:rFonts w:ascii="Arial" w:hAnsi="Arial" w:cs="Arial"/>
                <w:color w:val="000000"/>
                <w:sz w:val="20"/>
                <w:szCs w:val="20"/>
              </w:rPr>
              <w:t>quantities and short-term usage (see Appendix B).</w:t>
            </w:r>
          </w:p>
          <w:p w:rsidR="00BE3E0C" w:rsidRPr="00BE3E0C" w:rsidRDefault="00BE3E0C" w:rsidP="00BE3E0C">
            <w:pPr>
              <w:pStyle w:val="NormalWeb"/>
              <w:spacing w:before="0" w:beforeAutospacing="0" w:after="0" w:afterAutospacing="0"/>
              <w:ind w:left="720"/>
              <w:rPr>
                <w:rStyle w:val="Strong"/>
                <w:rFonts w:ascii="Arial" w:hAnsi="Arial" w:cs="Arial"/>
                <w:b w:val="0"/>
                <w:bCs w:val="0"/>
                <w:color w:val="000000"/>
                <w:sz w:val="20"/>
                <w:szCs w:val="20"/>
              </w:rPr>
            </w:pPr>
          </w:p>
          <w:p w:rsidR="007A0003" w:rsidRPr="009628B2" w:rsidRDefault="007A0003" w:rsidP="00A369D0">
            <w:pPr>
              <w:pStyle w:val="NormalWeb"/>
              <w:numPr>
                <w:ilvl w:val="0"/>
                <w:numId w:val="18"/>
              </w:numPr>
              <w:spacing w:before="0" w:beforeAutospacing="0" w:after="0" w:afterAutospacing="0"/>
              <w:rPr>
                <w:rFonts w:ascii="Arial" w:hAnsi="Arial" w:cs="Arial"/>
                <w:color w:val="000000"/>
                <w:sz w:val="20"/>
                <w:szCs w:val="20"/>
              </w:rPr>
            </w:pPr>
            <w:r w:rsidRPr="009628B2">
              <w:rPr>
                <w:rStyle w:val="apple-converted-space"/>
                <w:rFonts w:ascii="Arial" w:hAnsi="Arial" w:cs="Arial"/>
                <w:color w:val="000000"/>
                <w:sz w:val="20"/>
                <w:szCs w:val="20"/>
              </w:rPr>
              <w:t> </w:t>
            </w:r>
            <w:r w:rsidRPr="009628B2">
              <w:rPr>
                <w:rFonts w:ascii="Arial" w:hAnsi="Arial" w:cs="Arial"/>
                <w:color w:val="000000"/>
                <w:sz w:val="20"/>
                <w:szCs w:val="20"/>
              </w:rPr>
              <w:t>Avoid using lecture bottles whenever possible. Lecture bottles use universal threads and valves, and some of them are interchangeable. This increases the risk of accidentally mixing incompatible materials.</w:t>
            </w:r>
          </w:p>
          <w:p w:rsidR="00BE3E0C" w:rsidRDefault="00BE3E0C" w:rsidP="00BE3E0C">
            <w:pPr>
              <w:pStyle w:val="NormalWeb"/>
              <w:spacing w:before="0" w:beforeAutospacing="0" w:after="0" w:afterAutospacing="0"/>
              <w:ind w:left="720"/>
              <w:rPr>
                <w:rFonts w:ascii="Arial" w:hAnsi="Arial" w:cs="Arial"/>
                <w:color w:val="000000"/>
                <w:sz w:val="20"/>
                <w:szCs w:val="20"/>
              </w:rPr>
            </w:pPr>
          </w:p>
          <w:p w:rsidR="007A0003" w:rsidRPr="009628B2" w:rsidRDefault="007A0003" w:rsidP="00A369D0">
            <w:pPr>
              <w:pStyle w:val="NormalWeb"/>
              <w:numPr>
                <w:ilvl w:val="0"/>
                <w:numId w:val="18"/>
              </w:numPr>
              <w:spacing w:before="0" w:beforeAutospacing="0" w:after="0" w:afterAutospacing="0"/>
              <w:rPr>
                <w:rFonts w:ascii="Arial" w:hAnsi="Arial" w:cs="Arial"/>
                <w:color w:val="000000"/>
                <w:sz w:val="20"/>
                <w:szCs w:val="20"/>
              </w:rPr>
            </w:pPr>
            <w:r w:rsidRPr="009628B2">
              <w:rPr>
                <w:rFonts w:ascii="Arial" w:hAnsi="Arial" w:cs="Arial"/>
                <w:color w:val="000000"/>
                <w:sz w:val="20"/>
                <w:szCs w:val="20"/>
              </w:rPr>
              <w:t xml:space="preserve">In addition to standard operational requirements listed above, employ special precautions for cylinders containing flammable, oxidizing, or </w:t>
            </w:r>
            <w:r w:rsidR="00BE3E0C">
              <w:rPr>
                <w:rFonts w:ascii="Arial" w:hAnsi="Arial" w:cs="Arial"/>
                <w:color w:val="000000"/>
                <w:sz w:val="20"/>
                <w:szCs w:val="20"/>
              </w:rPr>
              <w:t>corrosive gases (empty or full) as described below.</w:t>
            </w:r>
          </w:p>
          <w:p w:rsidR="007A0003" w:rsidRPr="009628B2" w:rsidRDefault="007A0003" w:rsidP="00A369D0">
            <w:pPr>
              <w:numPr>
                <w:ilvl w:val="1"/>
                <w:numId w:val="18"/>
              </w:numPr>
              <w:rPr>
                <w:rFonts w:ascii="Arial" w:hAnsi="Arial" w:cs="Arial"/>
                <w:color w:val="000000"/>
                <w:sz w:val="20"/>
                <w:szCs w:val="20"/>
              </w:rPr>
            </w:pPr>
            <w:r w:rsidRPr="009628B2">
              <w:rPr>
                <w:rStyle w:val="Strong"/>
                <w:rFonts w:ascii="Arial" w:hAnsi="Arial" w:cs="Arial"/>
                <w:b w:val="0"/>
                <w:sz w:val="20"/>
                <w:szCs w:val="20"/>
              </w:rPr>
              <w:t>Flammable gases</w:t>
            </w:r>
          </w:p>
          <w:p w:rsidR="007A0003" w:rsidRPr="009628B2" w:rsidRDefault="007A0003" w:rsidP="00A369D0">
            <w:pPr>
              <w:numPr>
                <w:ilvl w:val="2"/>
                <w:numId w:val="18"/>
              </w:numPr>
              <w:rPr>
                <w:rFonts w:ascii="Arial" w:hAnsi="Arial" w:cs="Arial"/>
                <w:color w:val="000000"/>
                <w:sz w:val="20"/>
                <w:szCs w:val="20"/>
              </w:rPr>
            </w:pPr>
            <w:r w:rsidRPr="009628B2">
              <w:rPr>
                <w:rFonts w:ascii="Arial" w:hAnsi="Arial" w:cs="Arial"/>
                <w:color w:val="000000"/>
                <w:sz w:val="20"/>
                <w:szCs w:val="20"/>
              </w:rPr>
              <w:t>Use flow restrictors to prevent a sudden large unexpected release.</w:t>
            </w:r>
          </w:p>
          <w:p w:rsidR="007A0003" w:rsidRPr="009628B2" w:rsidRDefault="007A0003" w:rsidP="00A369D0">
            <w:pPr>
              <w:numPr>
                <w:ilvl w:val="2"/>
                <w:numId w:val="18"/>
              </w:numPr>
              <w:rPr>
                <w:rFonts w:ascii="Arial" w:hAnsi="Arial" w:cs="Arial"/>
                <w:color w:val="000000"/>
                <w:sz w:val="20"/>
                <w:szCs w:val="20"/>
              </w:rPr>
            </w:pPr>
            <w:r w:rsidRPr="009628B2">
              <w:rPr>
                <w:rFonts w:ascii="Arial" w:hAnsi="Arial" w:cs="Arial"/>
                <w:color w:val="000000"/>
                <w:sz w:val="20"/>
                <w:szCs w:val="20"/>
              </w:rPr>
              <w:t>Detection systems may be required.</w:t>
            </w:r>
          </w:p>
          <w:p w:rsidR="007A0003" w:rsidRPr="009628B2" w:rsidRDefault="007A0003" w:rsidP="00A369D0">
            <w:pPr>
              <w:numPr>
                <w:ilvl w:val="1"/>
                <w:numId w:val="18"/>
              </w:numPr>
              <w:rPr>
                <w:rFonts w:ascii="Arial" w:hAnsi="Arial" w:cs="Arial"/>
                <w:color w:val="000000"/>
                <w:sz w:val="20"/>
                <w:szCs w:val="20"/>
              </w:rPr>
            </w:pPr>
            <w:r w:rsidRPr="009628B2">
              <w:rPr>
                <w:rStyle w:val="Strong"/>
                <w:rFonts w:ascii="Arial" w:hAnsi="Arial" w:cs="Arial"/>
                <w:b w:val="0"/>
                <w:sz w:val="20"/>
                <w:szCs w:val="20"/>
              </w:rPr>
              <w:t>Oxidizing gases</w:t>
            </w:r>
          </w:p>
          <w:p w:rsidR="007A0003" w:rsidRPr="009628B2" w:rsidRDefault="007A0003" w:rsidP="00A369D0">
            <w:pPr>
              <w:numPr>
                <w:ilvl w:val="2"/>
                <w:numId w:val="18"/>
              </w:numPr>
              <w:rPr>
                <w:rFonts w:ascii="Arial" w:hAnsi="Arial" w:cs="Arial"/>
                <w:color w:val="000000"/>
                <w:sz w:val="20"/>
                <w:szCs w:val="20"/>
              </w:rPr>
            </w:pPr>
            <w:r w:rsidRPr="009628B2">
              <w:rPr>
                <w:rFonts w:ascii="Arial" w:hAnsi="Arial" w:cs="Arial"/>
                <w:color w:val="000000"/>
                <w:sz w:val="20"/>
                <w:szCs w:val="20"/>
              </w:rPr>
              <w:t>Diligently clean regulators and tubing used with oxidizing gases to remove oil and other reducing agents.</w:t>
            </w:r>
          </w:p>
          <w:p w:rsidR="007A0003" w:rsidRPr="009628B2" w:rsidRDefault="007A0003" w:rsidP="00A369D0">
            <w:pPr>
              <w:numPr>
                <w:ilvl w:val="1"/>
                <w:numId w:val="18"/>
              </w:numPr>
              <w:rPr>
                <w:rFonts w:ascii="Arial" w:hAnsi="Arial" w:cs="Arial"/>
                <w:color w:val="000000"/>
                <w:sz w:val="20"/>
                <w:szCs w:val="20"/>
              </w:rPr>
            </w:pPr>
            <w:r w:rsidRPr="009628B2">
              <w:rPr>
                <w:rStyle w:val="Strong"/>
                <w:rFonts w:ascii="Arial" w:hAnsi="Arial" w:cs="Arial"/>
                <w:b w:val="0"/>
                <w:sz w:val="20"/>
                <w:szCs w:val="20"/>
              </w:rPr>
              <w:t>Corrosive gases</w:t>
            </w:r>
          </w:p>
          <w:p w:rsidR="007A0003" w:rsidRPr="009628B2" w:rsidRDefault="007A0003" w:rsidP="00A369D0">
            <w:pPr>
              <w:numPr>
                <w:ilvl w:val="2"/>
                <w:numId w:val="18"/>
              </w:numPr>
              <w:rPr>
                <w:rFonts w:ascii="Arial" w:hAnsi="Arial" w:cs="Arial"/>
                <w:color w:val="000000"/>
                <w:sz w:val="20"/>
                <w:szCs w:val="20"/>
              </w:rPr>
            </w:pPr>
            <w:r w:rsidRPr="009628B2">
              <w:rPr>
                <w:rFonts w:ascii="Arial" w:hAnsi="Arial" w:cs="Arial"/>
                <w:color w:val="000000"/>
                <w:sz w:val="20"/>
                <w:szCs w:val="20"/>
              </w:rPr>
              <w:t>Inspect cylinder valves periodically for corrosion.</w:t>
            </w:r>
          </w:p>
          <w:p w:rsidR="007A0003" w:rsidRPr="009628B2" w:rsidRDefault="007A0003" w:rsidP="00A369D0">
            <w:pPr>
              <w:numPr>
                <w:ilvl w:val="3"/>
                <w:numId w:val="18"/>
              </w:numPr>
              <w:rPr>
                <w:rFonts w:ascii="Arial" w:hAnsi="Arial" w:cs="Arial"/>
                <w:color w:val="000000"/>
                <w:sz w:val="20"/>
                <w:szCs w:val="20"/>
              </w:rPr>
            </w:pPr>
            <w:r w:rsidRPr="009628B2">
              <w:rPr>
                <w:rFonts w:ascii="Arial" w:hAnsi="Arial" w:cs="Arial"/>
                <w:color w:val="000000"/>
                <w:sz w:val="20"/>
                <w:szCs w:val="20"/>
              </w:rPr>
              <w:t>If a cylinder or valve is noticeably corroded, contact the gas vendor and follow their instructions.</w:t>
            </w:r>
          </w:p>
          <w:p w:rsidR="007A0003" w:rsidRPr="009628B2" w:rsidRDefault="007A0003" w:rsidP="00A369D0">
            <w:pPr>
              <w:numPr>
                <w:ilvl w:val="3"/>
                <w:numId w:val="18"/>
              </w:numPr>
              <w:rPr>
                <w:rFonts w:ascii="Arial" w:hAnsi="Arial" w:cs="Arial"/>
                <w:color w:val="000000"/>
                <w:sz w:val="20"/>
                <w:szCs w:val="20"/>
              </w:rPr>
            </w:pPr>
            <w:r w:rsidRPr="009628B2">
              <w:rPr>
                <w:rFonts w:ascii="Arial" w:hAnsi="Arial" w:cs="Arial"/>
                <w:color w:val="000000"/>
                <w:sz w:val="20"/>
                <w:szCs w:val="20"/>
              </w:rPr>
              <w:t>Alert the vendor to any damage that might impair the integrity of the cylinder before the cylinder is returned.</w:t>
            </w:r>
          </w:p>
          <w:p w:rsidR="007A0003" w:rsidRPr="009628B2" w:rsidRDefault="007A0003" w:rsidP="00A369D0">
            <w:pPr>
              <w:numPr>
                <w:ilvl w:val="2"/>
                <w:numId w:val="18"/>
              </w:numPr>
              <w:rPr>
                <w:rFonts w:ascii="Arial" w:hAnsi="Arial" w:cs="Arial"/>
                <w:color w:val="000000"/>
                <w:sz w:val="20"/>
                <w:szCs w:val="20"/>
              </w:rPr>
            </w:pPr>
            <w:r w:rsidRPr="009628B2">
              <w:rPr>
                <w:rFonts w:ascii="Arial" w:hAnsi="Arial" w:cs="Arial"/>
                <w:color w:val="000000"/>
                <w:sz w:val="20"/>
                <w:szCs w:val="20"/>
              </w:rPr>
              <w:t>Use caution if flow does not immediately start when a valve is opened slightly — there could be a plug in the valve.</w:t>
            </w:r>
          </w:p>
          <w:p w:rsidR="007A0003" w:rsidRPr="009628B2" w:rsidRDefault="007A0003" w:rsidP="00BE3E0C">
            <w:pPr>
              <w:autoSpaceDE w:val="0"/>
              <w:autoSpaceDN w:val="0"/>
              <w:adjustRightInd w:val="0"/>
              <w:rPr>
                <w:rFonts w:ascii="Arial" w:hAnsi="Arial" w:cs="Arial"/>
                <w:color w:val="000000"/>
                <w:sz w:val="20"/>
                <w:szCs w:val="20"/>
              </w:rPr>
            </w:pPr>
          </w:p>
          <w:p w:rsidR="007A0003" w:rsidRPr="00BE3E0C" w:rsidRDefault="007A0003" w:rsidP="00BE3E0C">
            <w:pPr>
              <w:autoSpaceDE w:val="0"/>
              <w:autoSpaceDN w:val="0"/>
              <w:adjustRightInd w:val="0"/>
              <w:rPr>
                <w:rFonts w:ascii="Arial" w:hAnsi="Arial" w:cs="Arial"/>
                <w:color w:val="000000"/>
                <w:sz w:val="20"/>
                <w:szCs w:val="20"/>
              </w:rPr>
            </w:pPr>
            <w:r w:rsidRPr="00BE3E0C">
              <w:rPr>
                <w:rFonts w:ascii="Arial" w:hAnsi="Arial" w:cs="Arial"/>
                <w:b/>
                <w:color w:val="000000"/>
                <w:sz w:val="20"/>
                <w:szCs w:val="20"/>
              </w:rPr>
              <w:t>Transporting Gas Cylinders</w:t>
            </w:r>
          </w:p>
          <w:p w:rsidR="007A0003" w:rsidRPr="007A0003" w:rsidRDefault="007A0003" w:rsidP="00BE3E0C">
            <w:pPr>
              <w:autoSpaceDE w:val="0"/>
              <w:autoSpaceDN w:val="0"/>
              <w:adjustRightInd w:val="0"/>
              <w:rPr>
                <w:rFonts w:ascii="Arial" w:hAnsi="Arial" w:cs="Arial"/>
                <w:color w:val="000000"/>
                <w:sz w:val="20"/>
                <w:szCs w:val="20"/>
              </w:rPr>
            </w:pPr>
          </w:p>
          <w:p w:rsidR="007A0003" w:rsidRPr="007A0003" w:rsidRDefault="007A0003" w:rsidP="00A369D0">
            <w:pPr>
              <w:numPr>
                <w:ilvl w:val="0"/>
                <w:numId w:val="19"/>
              </w:numPr>
              <w:autoSpaceDE w:val="0"/>
              <w:autoSpaceDN w:val="0"/>
              <w:adjustRightInd w:val="0"/>
              <w:rPr>
                <w:rFonts w:ascii="Arial" w:hAnsi="Arial" w:cs="Arial"/>
                <w:color w:val="000000"/>
                <w:sz w:val="20"/>
                <w:szCs w:val="20"/>
              </w:rPr>
            </w:pPr>
            <w:r w:rsidRPr="007A0003">
              <w:rPr>
                <w:rFonts w:ascii="Arial" w:hAnsi="Arial" w:cs="Arial"/>
                <w:color w:val="000000"/>
                <w:sz w:val="20"/>
                <w:szCs w:val="20"/>
              </w:rPr>
              <w:t>Leave the valve protection cap in place until the cylinder has been secured against a wall or bench or placed in a cylinder stand, and is ready for use.</w:t>
            </w:r>
          </w:p>
          <w:p w:rsidR="00BE3E0C" w:rsidRDefault="00BE3E0C" w:rsidP="00BE3E0C">
            <w:pPr>
              <w:autoSpaceDE w:val="0"/>
              <w:autoSpaceDN w:val="0"/>
              <w:adjustRightInd w:val="0"/>
              <w:ind w:left="720"/>
              <w:rPr>
                <w:rFonts w:ascii="Arial" w:hAnsi="Arial" w:cs="Arial"/>
                <w:color w:val="000000"/>
                <w:sz w:val="20"/>
                <w:szCs w:val="20"/>
              </w:rPr>
            </w:pPr>
          </w:p>
          <w:p w:rsidR="007A0003" w:rsidRPr="007A0003" w:rsidRDefault="007A0003" w:rsidP="00A369D0">
            <w:pPr>
              <w:numPr>
                <w:ilvl w:val="0"/>
                <w:numId w:val="19"/>
              </w:numPr>
              <w:autoSpaceDE w:val="0"/>
              <w:autoSpaceDN w:val="0"/>
              <w:adjustRightInd w:val="0"/>
              <w:rPr>
                <w:rFonts w:ascii="Arial" w:hAnsi="Arial" w:cs="Arial"/>
                <w:color w:val="000000"/>
                <w:sz w:val="20"/>
                <w:szCs w:val="20"/>
              </w:rPr>
            </w:pPr>
            <w:r w:rsidRPr="007A0003">
              <w:rPr>
                <w:rFonts w:ascii="Arial" w:hAnsi="Arial" w:cs="Arial"/>
                <w:color w:val="000000"/>
                <w:sz w:val="20"/>
                <w:szCs w:val="20"/>
              </w:rPr>
              <w:t>Use a hand truck or other suitable device to transport cylinders, even for short distances. Secure the cylinder to the hand truck with a chain or strap.</w:t>
            </w:r>
          </w:p>
          <w:p w:rsidR="007A0003" w:rsidRPr="007A0003" w:rsidRDefault="007A0003" w:rsidP="00A369D0">
            <w:pPr>
              <w:numPr>
                <w:ilvl w:val="1"/>
                <w:numId w:val="19"/>
              </w:numPr>
              <w:autoSpaceDE w:val="0"/>
              <w:autoSpaceDN w:val="0"/>
              <w:adjustRightInd w:val="0"/>
              <w:rPr>
                <w:rFonts w:ascii="Arial" w:hAnsi="Arial" w:cs="Arial"/>
                <w:color w:val="000000"/>
                <w:sz w:val="20"/>
                <w:szCs w:val="20"/>
              </w:rPr>
            </w:pPr>
            <w:r w:rsidRPr="007A0003">
              <w:rPr>
                <w:rFonts w:ascii="Arial" w:hAnsi="Arial" w:cs="Arial"/>
                <w:color w:val="000000"/>
                <w:sz w:val="20"/>
                <w:szCs w:val="20"/>
              </w:rPr>
              <w:t>Do not roll, drag, or slide containers.</w:t>
            </w:r>
          </w:p>
          <w:p w:rsidR="007A0003" w:rsidRPr="007A0003" w:rsidRDefault="007A0003" w:rsidP="00A369D0">
            <w:pPr>
              <w:numPr>
                <w:ilvl w:val="1"/>
                <w:numId w:val="19"/>
              </w:numPr>
              <w:autoSpaceDE w:val="0"/>
              <w:autoSpaceDN w:val="0"/>
              <w:adjustRightInd w:val="0"/>
              <w:rPr>
                <w:rFonts w:ascii="Arial" w:hAnsi="Arial" w:cs="Arial"/>
                <w:color w:val="000000"/>
                <w:sz w:val="20"/>
                <w:szCs w:val="20"/>
              </w:rPr>
            </w:pPr>
            <w:r w:rsidRPr="007A0003">
              <w:rPr>
                <w:rFonts w:ascii="Arial" w:hAnsi="Arial" w:cs="Arial"/>
                <w:color w:val="000000"/>
                <w:sz w:val="20"/>
                <w:szCs w:val="20"/>
              </w:rPr>
              <w:t>Do not lift cylinders by cylinder caps.</w:t>
            </w:r>
          </w:p>
          <w:p w:rsidR="00BE3E0C" w:rsidRDefault="00BE3E0C" w:rsidP="00BE3E0C">
            <w:pPr>
              <w:autoSpaceDE w:val="0"/>
              <w:autoSpaceDN w:val="0"/>
              <w:adjustRightInd w:val="0"/>
              <w:ind w:left="720"/>
              <w:rPr>
                <w:rFonts w:ascii="Arial" w:hAnsi="Arial" w:cs="Arial"/>
                <w:color w:val="000000"/>
                <w:sz w:val="20"/>
                <w:szCs w:val="20"/>
              </w:rPr>
            </w:pPr>
          </w:p>
          <w:p w:rsidR="007A0003" w:rsidRPr="007A0003" w:rsidRDefault="007A0003" w:rsidP="00A369D0">
            <w:pPr>
              <w:numPr>
                <w:ilvl w:val="0"/>
                <w:numId w:val="19"/>
              </w:numPr>
              <w:autoSpaceDE w:val="0"/>
              <w:autoSpaceDN w:val="0"/>
              <w:adjustRightInd w:val="0"/>
              <w:rPr>
                <w:rFonts w:ascii="Arial" w:hAnsi="Arial" w:cs="Arial"/>
                <w:color w:val="000000"/>
                <w:sz w:val="20"/>
                <w:szCs w:val="20"/>
              </w:rPr>
            </w:pPr>
            <w:r w:rsidRPr="007A0003">
              <w:rPr>
                <w:rFonts w:ascii="Arial" w:hAnsi="Arial" w:cs="Arial"/>
                <w:color w:val="000000"/>
                <w:sz w:val="20"/>
                <w:szCs w:val="20"/>
              </w:rPr>
              <w:t>Before returning empty cylinders to the supplier:</w:t>
            </w:r>
          </w:p>
          <w:p w:rsidR="007A0003" w:rsidRPr="007A0003" w:rsidRDefault="007A0003" w:rsidP="00A369D0">
            <w:pPr>
              <w:numPr>
                <w:ilvl w:val="1"/>
                <w:numId w:val="19"/>
              </w:numPr>
              <w:autoSpaceDE w:val="0"/>
              <w:autoSpaceDN w:val="0"/>
              <w:adjustRightInd w:val="0"/>
              <w:rPr>
                <w:rFonts w:ascii="Arial" w:hAnsi="Arial" w:cs="Arial"/>
                <w:color w:val="000000"/>
                <w:sz w:val="20"/>
                <w:szCs w:val="20"/>
              </w:rPr>
            </w:pPr>
            <w:r w:rsidRPr="007A0003">
              <w:rPr>
                <w:rFonts w:ascii="Arial" w:hAnsi="Arial" w:cs="Arial"/>
                <w:color w:val="000000"/>
                <w:sz w:val="20"/>
                <w:szCs w:val="20"/>
              </w:rPr>
              <w:t>Close the valve. Leave some positive pressure in the cylinder.</w:t>
            </w:r>
          </w:p>
          <w:p w:rsidR="007A0003" w:rsidRPr="007A0003" w:rsidRDefault="007A0003" w:rsidP="00A369D0">
            <w:pPr>
              <w:numPr>
                <w:ilvl w:val="1"/>
                <w:numId w:val="19"/>
              </w:numPr>
              <w:autoSpaceDE w:val="0"/>
              <w:autoSpaceDN w:val="0"/>
              <w:adjustRightInd w:val="0"/>
              <w:rPr>
                <w:rFonts w:ascii="Arial" w:hAnsi="Arial" w:cs="Arial"/>
                <w:color w:val="000000"/>
                <w:sz w:val="20"/>
                <w:szCs w:val="20"/>
              </w:rPr>
            </w:pPr>
            <w:r w:rsidRPr="007A0003">
              <w:rPr>
                <w:rFonts w:ascii="Arial" w:hAnsi="Arial" w:cs="Arial"/>
                <w:color w:val="000000"/>
                <w:sz w:val="20"/>
                <w:szCs w:val="20"/>
              </w:rPr>
              <w:t>Replace any valve outlet and protective caps originally shipped with the cylinder.</w:t>
            </w:r>
          </w:p>
          <w:p w:rsidR="007A0003" w:rsidRPr="007A0003" w:rsidRDefault="007A0003" w:rsidP="00A369D0">
            <w:pPr>
              <w:numPr>
                <w:ilvl w:val="1"/>
                <w:numId w:val="19"/>
              </w:numPr>
              <w:autoSpaceDE w:val="0"/>
              <w:autoSpaceDN w:val="0"/>
              <w:adjustRightInd w:val="0"/>
              <w:rPr>
                <w:rFonts w:ascii="Arial" w:hAnsi="Arial" w:cs="Arial"/>
                <w:color w:val="000000"/>
                <w:sz w:val="20"/>
                <w:szCs w:val="20"/>
              </w:rPr>
            </w:pPr>
            <w:r w:rsidRPr="007A0003">
              <w:rPr>
                <w:rFonts w:ascii="Arial" w:hAnsi="Arial" w:cs="Arial"/>
                <w:color w:val="000000"/>
                <w:sz w:val="20"/>
                <w:szCs w:val="20"/>
              </w:rPr>
              <w:t>Mark or label the cylinder "empty" and store it in a designated area for the supplier.</w:t>
            </w:r>
          </w:p>
          <w:p w:rsidR="00BE3E0C" w:rsidRDefault="00BE3E0C" w:rsidP="00BE3E0C">
            <w:pPr>
              <w:autoSpaceDE w:val="0"/>
              <w:autoSpaceDN w:val="0"/>
              <w:adjustRightInd w:val="0"/>
              <w:ind w:left="720"/>
              <w:rPr>
                <w:rFonts w:ascii="Arial" w:hAnsi="Arial" w:cs="Arial"/>
                <w:color w:val="000000"/>
                <w:sz w:val="20"/>
                <w:szCs w:val="20"/>
              </w:rPr>
            </w:pPr>
          </w:p>
          <w:p w:rsidR="008570C3" w:rsidRPr="00BE3E0C" w:rsidRDefault="007A0003" w:rsidP="00A369D0">
            <w:pPr>
              <w:numPr>
                <w:ilvl w:val="0"/>
                <w:numId w:val="19"/>
              </w:numPr>
              <w:autoSpaceDE w:val="0"/>
              <w:autoSpaceDN w:val="0"/>
              <w:adjustRightInd w:val="0"/>
              <w:rPr>
                <w:rFonts w:ascii="Arial" w:hAnsi="Arial" w:cs="Arial"/>
                <w:color w:val="000000"/>
                <w:sz w:val="20"/>
                <w:szCs w:val="20"/>
              </w:rPr>
            </w:pPr>
            <w:r w:rsidRPr="007A0003">
              <w:rPr>
                <w:rFonts w:ascii="Arial" w:hAnsi="Arial" w:cs="Arial"/>
                <w:color w:val="000000"/>
                <w:sz w:val="20"/>
                <w:szCs w:val="20"/>
              </w:rPr>
              <w:t>Move any cylinders that have been left unattended into a secure location as soon as possible.</w:t>
            </w:r>
          </w:p>
        </w:tc>
      </w:tr>
    </w:tbl>
    <w:p w:rsidR="00432DD1" w:rsidRPr="00B31343" w:rsidRDefault="00432DD1" w:rsidP="00EE36F7">
      <w:pPr>
        <w:autoSpaceDE w:val="0"/>
        <w:autoSpaceDN w:val="0"/>
        <w:adjustRightInd w:val="0"/>
        <w:rPr>
          <w:rFonts w:ascii="Arial" w:hAnsi="Arial" w:cs="Arial"/>
          <w:b/>
          <w:color w:val="000000"/>
          <w:u w:val="single"/>
        </w:rPr>
      </w:pPr>
    </w:p>
    <w:p w:rsidR="003C2A5B" w:rsidRPr="00B31343" w:rsidRDefault="003C2A5B" w:rsidP="00EE36F7">
      <w:pPr>
        <w:rPr>
          <w:rFonts w:ascii="Arial" w:hAnsi="Arial" w:cs="Arial"/>
          <w:b/>
          <w:color w:val="000000"/>
          <w:u w:val="single"/>
        </w:rPr>
      </w:pPr>
      <w:r w:rsidRPr="00B31343">
        <w:rPr>
          <w:rFonts w:ascii="Arial" w:hAnsi="Arial" w:cs="Arial"/>
          <w:b/>
          <w:color w:val="000000"/>
          <w:u w:val="single"/>
        </w:rPr>
        <w:t>First Aid Procedures</w:t>
      </w:r>
    </w:p>
    <w:p w:rsidR="002A518D" w:rsidRPr="00DE3C90"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DE3C90" w:rsidRDefault="00DE3C90" w:rsidP="00EE36F7">
      <w:pPr>
        <w:rPr>
          <w:rFonts w:ascii="Arial" w:hAnsi="Arial" w:cs="Arial"/>
          <w:color w:val="000000"/>
          <w:sz w:val="20"/>
          <w:szCs w:val="20"/>
        </w:rPr>
      </w:pPr>
    </w:p>
    <w:p w:rsidR="001070B3" w:rsidRDefault="001070B3" w:rsidP="00EE36F7">
      <w:pPr>
        <w:rPr>
          <w:rFonts w:ascii="Arial" w:hAnsi="Arial" w:cs="Arial"/>
          <w:color w:val="000000"/>
          <w:sz w:val="20"/>
          <w:szCs w:val="20"/>
        </w:rPr>
      </w:pPr>
      <w:r>
        <w:rPr>
          <w:rFonts w:ascii="Arial" w:hAnsi="Arial" w:cs="Arial"/>
          <w:color w:val="000000"/>
          <w:sz w:val="20"/>
          <w:szCs w:val="20"/>
        </w:rPr>
        <w:lastRenderedPageBreak/>
        <w:t>Consult the Safety Data Sheet for the subject chemical for specific first aid procedures. General first aid procedures for hazardous chemicals are provided below.</w:t>
      </w: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inhaled</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Move to fresh air.  Have victim rest in half-upright position. Artificial respiration</w:t>
      </w:r>
      <w:r w:rsidR="00DE3C90">
        <w:rPr>
          <w:rFonts w:ascii="Arial" w:hAnsi="Arial" w:cs="Arial"/>
          <w:color w:val="000000"/>
          <w:sz w:val="20"/>
          <w:szCs w:val="20"/>
        </w:rPr>
        <w:t xml:space="preserve"> victim is not breathing. Seek </w:t>
      </w:r>
      <w:r w:rsidRPr="006D0C01">
        <w:rPr>
          <w:rFonts w:ascii="Arial" w:hAnsi="Arial" w:cs="Arial"/>
          <w:color w:val="000000"/>
          <w:sz w:val="20"/>
          <w:szCs w:val="20"/>
        </w:rPr>
        <w:t>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skin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In case of contact, immediately flush skin with plenty of water for at least 15 minutes while removing contaminated clothing and shoes. Wash clothing before reuse. Thoroughly clean shoes before reuse. Get 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eye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Check for and remove any contact lenses. In case of contact, immediately flush eyes with plenty of water from emergency eyewash station for at least 15 minutes. Get medical attention immediately.</w:t>
      </w:r>
    </w:p>
    <w:p w:rsidR="00676672" w:rsidRPr="006D0C01" w:rsidRDefault="00676672"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swallowed</w:t>
      </w:r>
    </w:p>
    <w:p w:rsidR="003C2A5B" w:rsidRDefault="003C2A5B" w:rsidP="00EE36F7">
      <w:pPr>
        <w:rPr>
          <w:rFonts w:ascii="Arial" w:hAnsi="Arial" w:cs="Arial"/>
          <w:color w:val="000000"/>
          <w:sz w:val="20"/>
          <w:szCs w:val="20"/>
        </w:rPr>
      </w:pPr>
      <w:r w:rsidRPr="006D0C01">
        <w:rPr>
          <w:rFonts w:ascii="Arial" w:hAnsi="Arial" w:cs="Arial"/>
          <w:color w:val="000000"/>
          <w:sz w:val="20"/>
          <w:szCs w:val="20"/>
        </w:rPr>
        <w:t>If swallowed, do not induce vomiting unless directed to do so by medical personnel. Never give anything by mouth to an unconscious person. Loosen tight clothing such as a collar, tie, belt or waistband. Get medical attention immediately.</w:t>
      </w:r>
    </w:p>
    <w:p w:rsidR="00EE36F7" w:rsidRDefault="00EE36F7" w:rsidP="00EE36F7">
      <w:pPr>
        <w:rPr>
          <w:rFonts w:ascii="Arial" w:hAnsi="Arial" w:cs="Arial"/>
          <w:b/>
          <w:color w:val="000000"/>
          <w:sz w:val="20"/>
          <w:szCs w:val="20"/>
        </w:rPr>
      </w:pPr>
    </w:p>
    <w:p w:rsidR="00B31343" w:rsidRPr="00B31343" w:rsidRDefault="007C6C11" w:rsidP="00EE36F7">
      <w:pPr>
        <w:pStyle w:val="Heading1"/>
        <w:rPr>
          <w:rFonts w:ascii="Arial" w:hAnsi="Arial" w:cs="Arial"/>
          <w:b/>
          <w:sz w:val="24"/>
          <w:szCs w:val="24"/>
          <w:u w:val="single"/>
        </w:rPr>
      </w:pPr>
      <w:r>
        <w:rPr>
          <w:rFonts w:ascii="Arial" w:hAnsi="Arial" w:cs="Arial"/>
          <w:b/>
          <w:sz w:val="24"/>
          <w:szCs w:val="24"/>
          <w:u w:val="single"/>
        </w:rPr>
        <w:t>Medical Emergency</w:t>
      </w:r>
    </w:p>
    <w:p w:rsidR="003F54D3" w:rsidRPr="003B091C" w:rsidRDefault="003F54D3" w:rsidP="00EE36F7">
      <w:pPr>
        <w:pStyle w:val="Default"/>
        <w:rPr>
          <w:sz w:val="20"/>
          <w:szCs w:val="20"/>
        </w:rPr>
      </w:pPr>
    </w:p>
    <w:p w:rsidR="003B091C" w:rsidRPr="003B091C" w:rsidRDefault="003F54D3" w:rsidP="00EE36F7">
      <w:pPr>
        <w:autoSpaceDE w:val="0"/>
        <w:autoSpaceDN w:val="0"/>
        <w:adjustRightInd w:val="0"/>
        <w:rPr>
          <w:rFonts w:ascii="Arial" w:hAnsi="Arial" w:cs="Arial"/>
          <w:i/>
          <w:color w:val="0000FF"/>
          <w:sz w:val="20"/>
          <w:szCs w:val="20"/>
          <w:u w:val="single"/>
        </w:rPr>
      </w:pPr>
      <w:r w:rsidRPr="003B091C">
        <w:rPr>
          <w:rFonts w:ascii="Arial" w:hAnsi="Arial" w:cs="Arial"/>
          <w:sz w:val="20"/>
          <w:szCs w:val="20"/>
        </w:rPr>
        <w:t xml:space="preserve">Be familiar with information </w:t>
      </w:r>
      <w:r w:rsidR="003B091C" w:rsidRPr="003B091C">
        <w:rPr>
          <w:rFonts w:ascii="Arial" w:hAnsi="Arial" w:cs="Arial"/>
          <w:sz w:val="20"/>
          <w:szCs w:val="20"/>
        </w:rPr>
        <w:t xml:space="preserve">in </w:t>
      </w:r>
      <w:r w:rsidRPr="003B091C">
        <w:rPr>
          <w:rFonts w:ascii="Arial" w:hAnsi="Arial" w:cs="Arial"/>
          <w:sz w:val="20"/>
          <w:szCs w:val="20"/>
        </w:rPr>
        <w:t>the UC Irvine Injuries &amp; Medical Treatment</w:t>
      </w:r>
      <w:r w:rsidR="003B091C" w:rsidRPr="003B091C">
        <w:rPr>
          <w:rFonts w:ascii="Arial" w:hAnsi="Arial" w:cs="Arial"/>
          <w:sz w:val="20"/>
          <w:szCs w:val="20"/>
        </w:rPr>
        <w:t xml:space="preserve"> poster (</w:t>
      </w:r>
      <w:hyperlink r:id="rId14" w:history="1">
        <w:r w:rsidR="003B091C" w:rsidRPr="003B091C">
          <w:rPr>
            <w:rFonts w:ascii="Arial" w:hAnsi="Arial" w:cs="Arial"/>
            <w:i/>
            <w:color w:val="0000FF"/>
            <w:sz w:val="20"/>
            <w:szCs w:val="20"/>
            <w:u w:val="single"/>
          </w:rPr>
          <w:t>http://www.ehs.uci.edu/MedEmergPoster.pdf</w:t>
        </w:r>
      </w:hyperlink>
      <w:r w:rsidR="003B091C" w:rsidRPr="003B091C">
        <w:rPr>
          <w:rFonts w:ascii="Arial" w:hAnsi="Arial" w:cs="Arial"/>
          <w:i/>
          <w:sz w:val="20"/>
          <w:szCs w:val="20"/>
        </w:rPr>
        <w:t>)</w:t>
      </w:r>
      <w:r w:rsidR="003B091C" w:rsidRPr="003B091C">
        <w:rPr>
          <w:rFonts w:ascii="Arial" w:hAnsi="Arial" w:cs="Arial"/>
          <w:i/>
          <w:color w:val="0000FF"/>
          <w:sz w:val="20"/>
          <w:szCs w:val="20"/>
          <w:u w:val="single"/>
        </w:rPr>
        <w:t xml:space="preserve"> </w:t>
      </w:r>
    </w:p>
    <w:p w:rsidR="003F54D3" w:rsidRPr="003B091C" w:rsidRDefault="003F54D3" w:rsidP="00EE36F7">
      <w:pPr>
        <w:pStyle w:val="NoSpacing"/>
        <w:rPr>
          <w:rFonts w:ascii="Arial" w:hAnsi="Arial" w:cs="Arial"/>
          <w:color w:val="000000"/>
          <w:sz w:val="20"/>
          <w:szCs w:val="20"/>
        </w:rPr>
      </w:pPr>
    </w:p>
    <w:p w:rsidR="00B31343" w:rsidRPr="006D0C01" w:rsidRDefault="00B31343" w:rsidP="00EE36F7">
      <w:pPr>
        <w:autoSpaceDE w:val="0"/>
        <w:autoSpaceDN w:val="0"/>
        <w:adjustRightInd w:val="0"/>
        <w:rPr>
          <w:rFonts w:ascii="Arial" w:hAnsi="Arial" w:cs="Arial"/>
          <w:i/>
          <w:color w:val="000000"/>
          <w:sz w:val="20"/>
          <w:szCs w:val="20"/>
          <w:u w:val="single"/>
        </w:rPr>
      </w:pPr>
      <w:r w:rsidRPr="006D0C01">
        <w:rPr>
          <w:rFonts w:ascii="Arial" w:hAnsi="Arial" w:cs="Arial"/>
          <w:b/>
          <w:color w:val="000000"/>
          <w:sz w:val="20"/>
          <w:szCs w:val="20"/>
        </w:rPr>
        <w:t>a. Life Threatening Emergency</w:t>
      </w:r>
      <w:r w:rsidR="003F3276">
        <w:rPr>
          <w:rFonts w:ascii="Arial" w:hAnsi="Arial" w:cs="Arial"/>
          <w:b/>
          <w:color w:val="000000"/>
          <w:sz w:val="20"/>
          <w:szCs w:val="20"/>
        </w:rPr>
        <w:t xml:space="preserve"> </w:t>
      </w:r>
      <w:r w:rsidR="003F3276" w:rsidRPr="003F3276">
        <w:rPr>
          <w:rFonts w:ascii="Arial" w:hAnsi="Arial" w:cs="Arial"/>
          <w:color w:val="000000"/>
          <w:sz w:val="20"/>
          <w:szCs w:val="20"/>
        </w:rPr>
        <w:t xml:space="preserve">(all times: </w:t>
      </w:r>
      <w:r w:rsidRPr="003F3276">
        <w:rPr>
          <w:rFonts w:ascii="Arial" w:hAnsi="Arial" w:cs="Arial"/>
          <w:color w:val="000000"/>
          <w:sz w:val="20"/>
          <w:szCs w:val="20"/>
        </w:rPr>
        <w:t>Business Hours, After Hours, Weekends and Holidays</w:t>
      </w:r>
      <w:r w:rsidR="003F3276" w:rsidRPr="003F3276">
        <w:rPr>
          <w:rFonts w:ascii="Arial" w:hAnsi="Arial" w:cs="Arial"/>
          <w:color w:val="000000"/>
          <w:sz w:val="20"/>
          <w:szCs w:val="20"/>
        </w:rPr>
        <w:t>)</w:t>
      </w:r>
      <w:r w:rsidR="003F3276">
        <w:rPr>
          <w:rFonts w:ascii="Arial" w:hAnsi="Arial" w:cs="Arial"/>
          <w:color w:val="000000"/>
          <w:sz w:val="20"/>
          <w:szCs w:val="20"/>
        </w:rPr>
        <w:t>--</w:t>
      </w:r>
      <w:r w:rsidRPr="006D0C01">
        <w:rPr>
          <w:rFonts w:ascii="Arial" w:hAnsi="Arial" w:cs="Arial"/>
          <w:color w:val="000000"/>
          <w:sz w:val="20"/>
          <w:szCs w:val="20"/>
        </w:rPr>
        <w:t>CALL 911 if the condition is LIFE THREATENING or REQUI</w:t>
      </w:r>
      <w:r w:rsidR="003F3276">
        <w:rPr>
          <w:rFonts w:ascii="Arial" w:hAnsi="Arial" w:cs="Arial"/>
          <w:color w:val="000000"/>
          <w:sz w:val="20"/>
          <w:szCs w:val="20"/>
        </w:rPr>
        <w:t>RES IMMEDIATE MEDICAL ATTENTION</w:t>
      </w:r>
      <w:r w:rsidRPr="006D0C01">
        <w:rPr>
          <w:rFonts w:ascii="Arial" w:hAnsi="Arial" w:cs="Arial"/>
          <w:color w:val="000000"/>
          <w:sz w:val="20"/>
          <w:szCs w:val="20"/>
        </w:rPr>
        <w:t xml:space="preserve">. </w:t>
      </w:r>
      <w:r w:rsidRPr="006D0C01">
        <w:rPr>
          <w:rFonts w:ascii="Arial" w:hAnsi="Arial" w:cs="Arial"/>
          <w:i/>
          <w:color w:val="000000"/>
          <w:sz w:val="20"/>
          <w:szCs w:val="20"/>
          <w:u w:val="single"/>
        </w:rPr>
        <w:t>Note</w:t>
      </w:r>
      <w:r w:rsidRPr="006D0C01">
        <w:rPr>
          <w:rFonts w:ascii="Arial" w:hAnsi="Arial" w:cs="Arial"/>
          <w:i/>
          <w:color w:val="000000"/>
          <w:sz w:val="20"/>
          <w:szCs w:val="20"/>
        </w:rPr>
        <w:t xml:space="preserve">: All serious injuries </w:t>
      </w:r>
      <w:r w:rsidRPr="006D0C01">
        <w:rPr>
          <w:rFonts w:ascii="Arial" w:hAnsi="Arial" w:cs="Arial"/>
          <w:i/>
          <w:color w:val="000000"/>
          <w:sz w:val="20"/>
          <w:szCs w:val="20"/>
          <w:u w:val="single"/>
        </w:rPr>
        <w:t>must</w:t>
      </w:r>
      <w:r w:rsidRPr="006D0C01">
        <w:rPr>
          <w:rFonts w:ascii="Arial" w:hAnsi="Arial" w:cs="Arial"/>
          <w:i/>
          <w:color w:val="000000"/>
          <w:sz w:val="20"/>
          <w:szCs w:val="20"/>
        </w:rPr>
        <w:t xml:space="preserve"> be reported to EH&amp;S at </w:t>
      </w:r>
      <w:r w:rsidRPr="006D0C01">
        <w:rPr>
          <w:rFonts w:ascii="Arial" w:hAnsi="Arial" w:cs="Arial"/>
          <w:b/>
          <w:i/>
          <w:color w:val="000000"/>
          <w:sz w:val="20"/>
          <w:szCs w:val="20"/>
        </w:rPr>
        <w:t>x46200</w:t>
      </w:r>
      <w:r w:rsidRPr="006D0C01">
        <w:rPr>
          <w:rFonts w:ascii="Arial" w:hAnsi="Arial" w:cs="Arial"/>
          <w:i/>
          <w:color w:val="000000"/>
          <w:sz w:val="20"/>
          <w:szCs w:val="20"/>
        </w:rPr>
        <w:t xml:space="preserve"> within 8 hours.</w:t>
      </w:r>
      <w:r w:rsidRPr="006D0C01">
        <w:rPr>
          <w:rFonts w:ascii="Arial" w:hAnsi="Arial" w:cs="Arial"/>
          <w:iCs/>
          <w:color w:val="000000"/>
          <w:sz w:val="20"/>
          <w:szCs w:val="20"/>
        </w:rPr>
        <w:t xml:space="preserve"> </w:t>
      </w:r>
      <w:r w:rsidRPr="006D0C01">
        <w:rPr>
          <w:rFonts w:ascii="Arial" w:hAnsi="Arial" w:cs="Arial"/>
          <w:color w:val="000000"/>
          <w:sz w:val="20"/>
          <w:szCs w:val="20"/>
        </w:rPr>
        <w:t>Complete online incident report</w:t>
      </w:r>
      <w:r w:rsidRPr="006D0C01">
        <w:rPr>
          <w:rStyle w:val="Emphasis"/>
          <w:rFonts w:ascii="Arial" w:hAnsi="Arial" w:cs="Arial"/>
          <w:iCs/>
          <w:color w:val="000000"/>
          <w:kern w:val="16"/>
          <w:sz w:val="20"/>
          <w:szCs w:val="20"/>
        </w:rPr>
        <w:t xml:space="preserve"> </w:t>
      </w:r>
      <w:r w:rsidRPr="006D0C01">
        <w:rPr>
          <w:rFonts w:ascii="Arial" w:hAnsi="Arial" w:cs="Arial"/>
          <w:color w:val="000000"/>
          <w:sz w:val="20"/>
          <w:szCs w:val="20"/>
        </w:rPr>
        <w:t>at</w:t>
      </w:r>
      <w:r w:rsidRPr="006D0C01">
        <w:rPr>
          <w:rFonts w:ascii="Arial" w:hAnsi="Arial" w:cs="Arial"/>
          <w:i/>
          <w:color w:val="000000"/>
          <w:sz w:val="20"/>
          <w:szCs w:val="20"/>
          <w:u w:val="single"/>
        </w:rPr>
        <w:t xml:space="preserve"> </w:t>
      </w:r>
      <w:hyperlink r:id="rId15" w:history="1">
        <w:r w:rsidRPr="003F3276">
          <w:rPr>
            <w:rFonts w:ascii="Arial" w:hAnsi="Arial" w:cs="Arial"/>
            <w:i/>
            <w:color w:val="0000FF"/>
            <w:sz w:val="20"/>
            <w:szCs w:val="20"/>
            <w:u w:val="single"/>
          </w:rPr>
          <w:t>https://www.ehs.uci.edu/apps/hr/index.jsp</w:t>
        </w:r>
      </w:hyperlink>
    </w:p>
    <w:p w:rsidR="00B31343" w:rsidRPr="006D0C01" w:rsidRDefault="00B31343" w:rsidP="00EE36F7">
      <w:pPr>
        <w:autoSpaceDE w:val="0"/>
        <w:autoSpaceDN w:val="0"/>
        <w:adjustRightInd w:val="0"/>
        <w:rPr>
          <w:rFonts w:ascii="Arial" w:hAnsi="Arial" w:cs="Arial"/>
          <w:iCs/>
          <w:color w:val="000000"/>
          <w:sz w:val="20"/>
          <w:szCs w:val="20"/>
        </w:rPr>
      </w:pPr>
    </w:p>
    <w:p w:rsidR="00B31343" w:rsidRPr="006D0C01" w:rsidRDefault="00B31343" w:rsidP="00EE36F7">
      <w:pPr>
        <w:autoSpaceDE w:val="0"/>
        <w:autoSpaceDN w:val="0"/>
        <w:adjustRightInd w:val="0"/>
        <w:rPr>
          <w:rFonts w:ascii="Arial" w:hAnsi="Arial" w:cs="Arial"/>
          <w:iCs/>
          <w:color w:val="000000"/>
          <w:sz w:val="20"/>
          <w:szCs w:val="20"/>
        </w:rPr>
      </w:pPr>
      <w:r w:rsidRPr="006D0C01">
        <w:rPr>
          <w:rFonts w:ascii="Arial" w:hAnsi="Arial" w:cs="Arial"/>
          <w:b/>
          <w:color w:val="000000"/>
          <w:sz w:val="20"/>
          <w:szCs w:val="20"/>
        </w:rPr>
        <w:t xml:space="preserve">b. Non-Life Threatening Emergency </w:t>
      </w:r>
      <w:r w:rsidRPr="006D0C01">
        <w:rPr>
          <w:rFonts w:ascii="Arial" w:hAnsi="Arial" w:cs="Arial"/>
          <w:color w:val="000000"/>
          <w:sz w:val="20"/>
          <w:szCs w:val="20"/>
        </w:rPr>
        <w:t>– Notify your supervisor or faculty staff if co</w:t>
      </w:r>
      <w:r w:rsidR="003F3276">
        <w:rPr>
          <w:rFonts w:ascii="Arial" w:hAnsi="Arial" w:cs="Arial"/>
          <w:color w:val="000000"/>
          <w:sz w:val="20"/>
          <w:szCs w:val="20"/>
        </w:rPr>
        <w:t>ndition is not life threatening or does not require immediate medical attention.</w:t>
      </w:r>
    </w:p>
    <w:p w:rsidR="00B31343" w:rsidRPr="006D0C01" w:rsidRDefault="00B31343" w:rsidP="00EE36F7">
      <w:pPr>
        <w:autoSpaceDE w:val="0"/>
        <w:autoSpaceDN w:val="0"/>
        <w:adjustRightInd w:val="0"/>
        <w:rPr>
          <w:rFonts w:ascii="Arial" w:hAnsi="Arial" w:cs="Arial"/>
          <w:i/>
          <w:color w:val="000000"/>
          <w:sz w:val="20"/>
          <w:szCs w:val="20"/>
        </w:rPr>
      </w:pPr>
    </w:p>
    <w:p w:rsidR="00B31343" w:rsidRPr="006D0C01" w:rsidRDefault="00B31343" w:rsidP="00EE36F7">
      <w:pPr>
        <w:pStyle w:val="Default"/>
        <w:rPr>
          <w:sz w:val="20"/>
          <w:szCs w:val="20"/>
        </w:rPr>
      </w:pPr>
      <w:r w:rsidRPr="006D0C01">
        <w:rPr>
          <w:b/>
          <w:bCs/>
          <w:sz w:val="20"/>
          <w:szCs w:val="20"/>
        </w:rPr>
        <w:t xml:space="preserve">ALL WORK RELATED INJURIES MUST BE REPORTED via the On-line Incident Form </w:t>
      </w:r>
      <w:hyperlink r:id="rId16" w:history="1">
        <w:r w:rsidRPr="007C6C11">
          <w:rPr>
            <w:color w:val="0000FF"/>
            <w:sz w:val="20"/>
            <w:szCs w:val="20"/>
            <w:u w:val="single"/>
          </w:rPr>
          <w:t>https://www.ehs.uci.edu/apps/hr/index.jsp</w:t>
        </w:r>
      </w:hyperlink>
      <w:r w:rsidRPr="006D0C01">
        <w:rPr>
          <w:sz w:val="20"/>
          <w:szCs w:val="20"/>
        </w:rPr>
        <w:t xml:space="preserve"> </w:t>
      </w:r>
      <w:r w:rsidRPr="006D0C01">
        <w:rPr>
          <w:b/>
          <w:bCs/>
          <w:sz w:val="20"/>
          <w:szCs w:val="20"/>
        </w:rPr>
        <w:t xml:space="preserve"> or call Human Resources, Workers Compensation </w:t>
      </w:r>
      <w:r w:rsidRPr="006D0C01">
        <w:rPr>
          <w:b/>
          <w:sz w:val="20"/>
          <w:szCs w:val="20"/>
        </w:rPr>
        <w:t>(949) 824-9152.</w:t>
      </w:r>
    </w:p>
    <w:p w:rsidR="00B31343" w:rsidRDefault="00B31343" w:rsidP="00EE36F7">
      <w:pPr>
        <w:rPr>
          <w:rFonts w:ascii="Arial" w:hAnsi="Arial" w:cs="Arial"/>
          <w:b/>
          <w:color w:val="000000"/>
          <w:sz w:val="20"/>
          <w:szCs w:val="20"/>
        </w:rPr>
      </w:pPr>
    </w:p>
    <w:p w:rsidR="003F3276" w:rsidRPr="003F3276" w:rsidRDefault="008106E1" w:rsidP="00EE36F7">
      <w:pPr>
        <w:rPr>
          <w:rFonts w:ascii="Arial" w:hAnsi="Arial" w:cs="Arial"/>
          <w:b/>
          <w:color w:val="000000"/>
          <w:u w:val="single"/>
        </w:rPr>
      </w:pPr>
      <w:r>
        <w:rPr>
          <w:rFonts w:ascii="Arial" w:hAnsi="Arial" w:cs="Arial"/>
          <w:b/>
          <w:color w:val="000000"/>
          <w:u w:val="single"/>
        </w:rPr>
        <w:t>Spill &amp;</w:t>
      </w:r>
      <w:r w:rsidR="003F3276" w:rsidRPr="003F3276">
        <w:rPr>
          <w:rFonts w:ascii="Arial" w:hAnsi="Arial" w:cs="Arial"/>
          <w:b/>
          <w:color w:val="000000"/>
          <w:u w:val="single"/>
        </w:rPr>
        <w:t xml:space="preserve"> Accident Procedure </w:t>
      </w:r>
    </w:p>
    <w:p w:rsidR="003F3276" w:rsidRDefault="003F3276"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3F54D3" w:rsidRDefault="003F54D3" w:rsidP="00EE36F7">
      <w:pPr>
        <w:autoSpaceDE w:val="0"/>
        <w:autoSpaceDN w:val="0"/>
        <w:adjustRightInd w:val="0"/>
        <w:rPr>
          <w:rFonts w:ascii="Arial" w:hAnsi="Arial" w:cs="Arial"/>
          <w:color w:val="000000"/>
          <w:sz w:val="20"/>
          <w:szCs w:val="20"/>
          <w:lang w:val="en-CA"/>
        </w:rPr>
      </w:pPr>
    </w:p>
    <w:p w:rsidR="003F3276" w:rsidRPr="006D0C01" w:rsidRDefault="003F3276" w:rsidP="00EE36F7">
      <w:pPr>
        <w:autoSpaceDE w:val="0"/>
        <w:autoSpaceDN w:val="0"/>
        <w:adjustRightInd w:val="0"/>
        <w:rPr>
          <w:rFonts w:ascii="Arial" w:hAnsi="Arial" w:cs="Arial"/>
          <w:b/>
          <w:color w:val="000000"/>
          <w:sz w:val="20"/>
          <w:szCs w:val="20"/>
          <w:lang w:val="en-CA"/>
        </w:rPr>
      </w:pPr>
      <w:r w:rsidRPr="006D0C01">
        <w:rPr>
          <w:rFonts w:ascii="Arial" w:hAnsi="Arial" w:cs="Arial"/>
          <w:color w:val="000000"/>
          <w:sz w:val="2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6D0C01">
        <w:rPr>
          <w:rFonts w:ascii="Arial" w:hAnsi="Arial" w:cs="Arial"/>
          <w:b/>
          <w:color w:val="000000"/>
          <w:sz w:val="20"/>
          <w:szCs w:val="20"/>
          <w:lang w:val="en-CA"/>
        </w:rPr>
        <w:t>Fire extinguishers containing water are not suitable for flammable liquid fires.</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Spill </w:t>
      </w:r>
      <w:r w:rsidRPr="006D0C01">
        <w:rPr>
          <w:rFonts w:ascii="Arial" w:hAnsi="Arial" w:cs="Arial"/>
          <w:color w:val="000000"/>
          <w:sz w:val="2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Small (&lt;1 L</w:t>
      </w:r>
      <w:r w:rsidR="007C6C11">
        <w:rPr>
          <w:rFonts w:ascii="Arial" w:hAnsi="Arial" w:cs="Arial"/>
          <w:b/>
          <w:color w:val="000000"/>
          <w:sz w:val="20"/>
          <w:szCs w:val="20"/>
        </w:rPr>
        <w:t>, &lt;100 g</w:t>
      </w:r>
      <w:r w:rsidRPr="006D0C01">
        <w:rPr>
          <w:rFonts w:ascii="Arial" w:hAnsi="Arial" w:cs="Arial"/>
          <w:b/>
          <w:color w:val="000000"/>
          <w:sz w:val="20"/>
          <w:szCs w:val="20"/>
        </w:rPr>
        <w:t xml:space="preserve">) </w:t>
      </w:r>
      <w:r w:rsidRPr="006D0C01">
        <w:rPr>
          <w:rFonts w:ascii="Arial" w:hAnsi="Arial" w:cs="Arial"/>
          <w:color w:val="000000"/>
          <w:sz w:val="20"/>
          <w:szCs w:val="20"/>
        </w:rPr>
        <w:t>– If you have training, you may assist in the clean-up effort.  Use appropriate personal protective equipment and clean-up material for chemical spilled.  Double bag spill waste in clear plastic bags, label and take to the next chemical waste pick-up.</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Large (&gt;1 L</w:t>
      </w:r>
      <w:r w:rsidR="007C6C11">
        <w:rPr>
          <w:rFonts w:ascii="Arial" w:hAnsi="Arial" w:cs="Arial"/>
          <w:b/>
          <w:color w:val="000000"/>
          <w:sz w:val="20"/>
          <w:szCs w:val="20"/>
        </w:rPr>
        <w:t>, &gt;100 g</w:t>
      </w:r>
      <w:r w:rsidRPr="006D0C01">
        <w:rPr>
          <w:rFonts w:ascii="Arial" w:hAnsi="Arial" w:cs="Arial"/>
          <w:b/>
          <w:color w:val="000000"/>
          <w:sz w:val="20"/>
          <w:szCs w:val="20"/>
        </w:rPr>
        <w:t xml:space="preserve">) </w:t>
      </w:r>
      <w:r w:rsidRPr="006D0C01">
        <w:rPr>
          <w:rFonts w:ascii="Arial" w:hAnsi="Arial" w:cs="Arial"/>
          <w:color w:val="000000"/>
          <w:sz w:val="20"/>
          <w:szCs w:val="20"/>
        </w:rPr>
        <w:t xml:space="preserve">– Dial </w:t>
      </w:r>
      <w:r w:rsidRPr="006D0C01">
        <w:rPr>
          <w:rFonts w:ascii="Arial" w:hAnsi="Arial" w:cs="Arial"/>
          <w:b/>
          <w:color w:val="000000"/>
          <w:sz w:val="20"/>
          <w:szCs w:val="20"/>
        </w:rPr>
        <w:t>911</w:t>
      </w:r>
      <w:r w:rsidRPr="006D0C01">
        <w:rPr>
          <w:rFonts w:ascii="Arial" w:hAnsi="Arial" w:cs="Arial"/>
          <w:color w:val="000000"/>
          <w:sz w:val="20"/>
          <w:szCs w:val="20"/>
        </w:rPr>
        <w:t xml:space="preserve"> and EH&amp;S at x46200 for assistance.</w:t>
      </w: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Chemical Spill on Body or Clothes </w:t>
      </w:r>
      <w:r w:rsidRPr="006D0C01">
        <w:rPr>
          <w:rFonts w:ascii="Arial" w:hAnsi="Arial" w:cs="Arial"/>
          <w:color w:val="000000"/>
          <w:sz w:val="20"/>
          <w:szCs w:val="20"/>
        </w:rPr>
        <w:t xml:space="preserve">– Remove clothing and rinse body thoroughly in emergency shower for at least 15 minutes.  Seek medical attention. </w:t>
      </w:r>
      <w:r w:rsidRPr="006D0C01">
        <w:rPr>
          <w:rFonts w:ascii="Arial" w:hAnsi="Arial" w:cs="Arial"/>
          <w:i/>
          <w:color w:val="000000"/>
          <w:sz w:val="20"/>
          <w:szCs w:val="20"/>
        </w:rPr>
        <w:t>Notify supervisor and EH&amp;S at x46200 immediately.</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i/>
          <w:color w:val="000000"/>
          <w:sz w:val="20"/>
          <w:szCs w:val="20"/>
        </w:rPr>
      </w:pPr>
      <w:r w:rsidRPr="006D0C01">
        <w:rPr>
          <w:rFonts w:ascii="Arial" w:hAnsi="Arial" w:cs="Arial"/>
          <w:b/>
          <w:color w:val="000000"/>
          <w:sz w:val="20"/>
          <w:szCs w:val="20"/>
        </w:rPr>
        <w:t xml:space="preserve">Chemical Splash Into Eyes </w:t>
      </w:r>
      <w:r w:rsidRPr="006D0C01">
        <w:rPr>
          <w:rFonts w:ascii="Arial" w:hAnsi="Arial" w:cs="Arial"/>
          <w:color w:val="000000"/>
          <w:sz w:val="20"/>
          <w:szCs w:val="20"/>
        </w:rPr>
        <w:t xml:space="preserve">– Immediately rinse eyeball and inner surface of eyelid with water from the emergency eyewash station for 15 minutes by forcibly holding the eye open.  Seek medical attention. </w:t>
      </w:r>
      <w:r w:rsidRPr="006D0C01">
        <w:rPr>
          <w:rFonts w:ascii="Arial" w:hAnsi="Arial" w:cs="Arial"/>
          <w:i/>
          <w:color w:val="000000"/>
          <w:sz w:val="20"/>
          <w:szCs w:val="20"/>
        </w:rPr>
        <w:t>Notify supervisor and EH&amp;S at x46200 immediately.</w:t>
      </w:r>
    </w:p>
    <w:p w:rsidR="003C2A5B" w:rsidRDefault="003C2A5B" w:rsidP="00EE36F7">
      <w:pPr>
        <w:rPr>
          <w:rFonts w:ascii="Arial" w:hAnsi="Arial" w:cs="Arial"/>
          <w:b/>
          <w:color w:val="000000"/>
          <w:sz w:val="20"/>
          <w:szCs w:val="20"/>
        </w:rPr>
      </w:pPr>
    </w:p>
    <w:tbl>
      <w:tblPr>
        <w:tblStyle w:val="TableGrid"/>
        <w:tblW w:w="0" w:type="auto"/>
        <w:tblLook w:val="04A0" w:firstRow="1" w:lastRow="0" w:firstColumn="1" w:lastColumn="0" w:noHBand="0" w:noVBand="1"/>
      </w:tblPr>
      <w:tblGrid>
        <w:gridCol w:w="9558"/>
      </w:tblGrid>
      <w:tr w:rsidR="008570C3" w:rsidTr="007A0003">
        <w:tc>
          <w:tcPr>
            <w:tcW w:w="9558" w:type="dxa"/>
            <w:shd w:val="clear" w:color="auto" w:fill="C6D9F1" w:themeFill="text2" w:themeFillTint="33"/>
          </w:tcPr>
          <w:p w:rsidR="008570C3" w:rsidRDefault="008570C3" w:rsidP="007A0003">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8570C3" w:rsidRDefault="008570C3" w:rsidP="007A0003">
            <w:pPr>
              <w:autoSpaceDE w:val="0"/>
              <w:autoSpaceDN w:val="0"/>
              <w:adjustRightInd w:val="0"/>
              <w:rPr>
                <w:rFonts w:ascii="Arial" w:hAnsi="Arial" w:cs="Arial"/>
                <w:color w:val="000000"/>
                <w:sz w:val="20"/>
                <w:szCs w:val="20"/>
              </w:rPr>
            </w:pPr>
          </w:p>
          <w:p w:rsidR="007A0003" w:rsidRPr="00BE3E0C" w:rsidRDefault="007A0003" w:rsidP="00A369D0">
            <w:pPr>
              <w:pStyle w:val="ListParagraph"/>
              <w:numPr>
                <w:ilvl w:val="0"/>
                <w:numId w:val="20"/>
              </w:numPr>
              <w:autoSpaceDE w:val="0"/>
              <w:autoSpaceDN w:val="0"/>
              <w:adjustRightInd w:val="0"/>
              <w:spacing w:after="0"/>
              <w:rPr>
                <w:rFonts w:ascii="Arial" w:hAnsi="Arial" w:cs="Arial"/>
                <w:color w:val="000000"/>
                <w:sz w:val="20"/>
                <w:szCs w:val="20"/>
              </w:rPr>
            </w:pPr>
            <w:r w:rsidRPr="00BE3E0C">
              <w:rPr>
                <w:rFonts w:ascii="Arial" w:hAnsi="Arial" w:cs="Arial"/>
                <w:color w:val="000000"/>
                <w:sz w:val="20"/>
                <w:szCs w:val="20"/>
              </w:rPr>
              <w:t>In case of cylinder leaks that can't be stopped by tightening the valve gland or packing nut, do the following:</w:t>
            </w:r>
          </w:p>
          <w:p w:rsidR="007A0003" w:rsidRPr="008B6F09" w:rsidRDefault="007A0003" w:rsidP="00A369D0">
            <w:pPr>
              <w:numPr>
                <w:ilvl w:val="1"/>
                <w:numId w:val="20"/>
              </w:numPr>
              <w:autoSpaceDE w:val="0"/>
              <w:autoSpaceDN w:val="0"/>
              <w:adjustRightInd w:val="0"/>
              <w:rPr>
                <w:rFonts w:ascii="Arial" w:hAnsi="Arial" w:cs="Arial"/>
                <w:color w:val="000000"/>
                <w:sz w:val="20"/>
                <w:szCs w:val="20"/>
              </w:rPr>
            </w:pPr>
            <w:r w:rsidRPr="008B6F09">
              <w:rPr>
                <w:rFonts w:ascii="Arial" w:hAnsi="Arial" w:cs="Arial"/>
                <w:bCs/>
                <w:color w:val="000000"/>
                <w:sz w:val="20"/>
                <w:szCs w:val="20"/>
              </w:rPr>
              <w:t>For hazardous gases:</w:t>
            </w:r>
          </w:p>
          <w:p w:rsidR="007A0003" w:rsidRPr="008B6F09" w:rsidRDefault="007A0003" w:rsidP="00A369D0">
            <w:pPr>
              <w:numPr>
                <w:ilvl w:val="2"/>
                <w:numId w:val="20"/>
              </w:numPr>
              <w:autoSpaceDE w:val="0"/>
              <w:autoSpaceDN w:val="0"/>
              <w:adjustRightInd w:val="0"/>
              <w:rPr>
                <w:rFonts w:ascii="Arial" w:hAnsi="Arial" w:cs="Arial"/>
                <w:color w:val="000000"/>
                <w:sz w:val="20"/>
                <w:szCs w:val="20"/>
              </w:rPr>
            </w:pPr>
            <w:r w:rsidRPr="008B6F09">
              <w:rPr>
                <w:rFonts w:ascii="Arial" w:hAnsi="Arial" w:cs="Arial"/>
                <w:color w:val="000000"/>
                <w:sz w:val="20"/>
                <w:szCs w:val="20"/>
              </w:rPr>
              <w:t>Leave the room, closing the door behind you.</w:t>
            </w:r>
          </w:p>
          <w:p w:rsidR="007A0003" w:rsidRPr="008B6F09" w:rsidRDefault="007A0003" w:rsidP="00A369D0">
            <w:pPr>
              <w:numPr>
                <w:ilvl w:val="2"/>
                <w:numId w:val="20"/>
              </w:numPr>
              <w:autoSpaceDE w:val="0"/>
              <w:autoSpaceDN w:val="0"/>
              <w:adjustRightInd w:val="0"/>
              <w:rPr>
                <w:rFonts w:ascii="Arial" w:hAnsi="Arial" w:cs="Arial"/>
                <w:color w:val="000000"/>
                <w:sz w:val="20"/>
                <w:szCs w:val="20"/>
              </w:rPr>
            </w:pPr>
            <w:r w:rsidRPr="008B6F09">
              <w:rPr>
                <w:rFonts w:ascii="Arial" w:hAnsi="Arial" w:cs="Arial"/>
                <w:color w:val="000000"/>
                <w:sz w:val="20"/>
                <w:szCs w:val="20"/>
              </w:rPr>
              <w:t>Secure the room to prevent entry.</w:t>
            </w:r>
          </w:p>
          <w:p w:rsidR="007A0003" w:rsidRPr="008B6F09" w:rsidRDefault="007A0003" w:rsidP="00A369D0">
            <w:pPr>
              <w:numPr>
                <w:ilvl w:val="2"/>
                <w:numId w:val="20"/>
              </w:numPr>
              <w:autoSpaceDE w:val="0"/>
              <w:autoSpaceDN w:val="0"/>
              <w:adjustRightInd w:val="0"/>
              <w:rPr>
                <w:rFonts w:ascii="Arial" w:hAnsi="Arial" w:cs="Arial"/>
                <w:color w:val="000000"/>
                <w:sz w:val="20"/>
                <w:szCs w:val="20"/>
              </w:rPr>
            </w:pPr>
            <w:r w:rsidRPr="008B6F09">
              <w:rPr>
                <w:rFonts w:ascii="Arial" w:hAnsi="Arial" w:cs="Arial"/>
                <w:color w:val="000000"/>
                <w:sz w:val="20"/>
                <w:szCs w:val="20"/>
              </w:rPr>
              <w:t>Sound the fire alarm.</w:t>
            </w:r>
          </w:p>
          <w:p w:rsidR="007A0003" w:rsidRPr="008B6F09" w:rsidRDefault="007A0003" w:rsidP="00A369D0">
            <w:pPr>
              <w:numPr>
                <w:ilvl w:val="2"/>
                <w:numId w:val="20"/>
              </w:numPr>
              <w:autoSpaceDE w:val="0"/>
              <w:autoSpaceDN w:val="0"/>
              <w:adjustRightInd w:val="0"/>
              <w:rPr>
                <w:rFonts w:ascii="Arial" w:hAnsi="Arial" w:cs="Arial"/>
                <w:color w:val="000000"/>
                <w:sz w:val="20"/>
                <w:szCs w:val="20"/>
              </w:rPr>
            </w:pPr>
            <w:r w:rsidRPr="008B6F09">
              <w:rPr>
                <w:rFonts w:ascii="Arial" w:hAnsi="Arial" w:cs="Arial"/>
                <w:color w:val="000000"/>
                <w:sz w:val="20"/>
                <w:szCs w:val="20"/>
              </w:rPr>
              <w:t>Call for emergency assistance</w:t>
            </w:r>
            <w:r w:rsidR="00AB1447" w:rsidRPr="008B6F09">
              <w:rPr>
                <w:rFonts w:ascii="Arial" w:hAnsi="Arial" w:cs="Arial"/>
                <w:color w:val="000000"/>
                <w:sz w:val="20"/>
                <w:szCs w:val="20"/>
              </w:rPr>
              <w:t>. D</w:t>
            </w:r>
            <w:r w:rsidRPr="008B6F09">
              <w:rPr>
                <w:rFonts w:ascii="Arial" w:hAnsi="Arial" w:cs="Arial"/>
                <w:color w:val="000000"/>
                <w:sz w:val="20"/>
                <w:szCs w:val="20"/>
              </w:rPr>
              <w:t>ial 9-1-1,</w:t>
            </w:r>
            <w:r w:rsidR="00AB1447" w:rsidRPr="008B6F09">
              <w:rPr>
                <w:rFonts w:ascii="Arial" w:hAnsi="Arial" w:cs="Arial"/>
                <w:color w:val="000000"/>
                <w:sz w:val="20"/>
                <w:szCs w:val="20"/>
              </w:rPr>
              <w:t xml:space="preserve"> preferably</w:t>
            </w:r>
            <w:r w:rsidRPr="008B6F09">
              <w:rPr>
                <w:rFonts w:ascii="Arial" w:hAnsi="Arial" w:cs="Arial"/>
                <w:color w:val="000000"/>
                <w:sz w:val="20"/>
                <w:szCs w:val="20"/>
              </w:rPr>
              <w:t xml:space="preserve"> from a cell phone. Tell the dispatcher the name of the gas.</w:t>
            </w:r>
          </w:p>
          <w:p w:rsidR="007A0003" w:rsidRPr="008B6F09" w:rsidRDefault="007A0003" w:rsidP="00A369D0">
            <w:pPr>
              <w:numPr>
                <w:ilvl w:val="1"/>
                <w:numId w:val="20"/>
              </w:numPr>
              <w:autoSpaceDE w:val="0"/>
              <w:autoSpaceDN w:val="0"/>
              <w:adjustRightInd w:val="0"/>
              <w:rPr>
                <w:rFonts w:ascii="Arial" w:hAnsi="Arial" w:cs="Arial"/>
                <w:color w:val="000000"/>
                <w:sz w:val="20"/>
                <w:szCs w:val="20"/>
              </w:rPr>
            </w:pPr>
            <w:r w:rsidRPr="008B6F09">
              <w:rPr>
                <w:rFonts w:ascii="Arial" w:hAnsi="Arial" w:cs="Arial"/>
                <w:bCs/>
                <w:color w:val="000000"/>
                <w:sz w:val="20"/>
                <w:szCs w:val="20"/>
              </w:rPr>
              <w:t>For non-hazardous gases:</w:t>
            </w:r>
          </w:p>
          <w:p w:rsidR="008570C3" w:rsidRPr="00AB1447" w:rsidRDefault="007A0003" w:rsidP="00A369D0">
            <w:pPr>
              <w:numPr>
                <w:ilvl w:val="2"/>
                <w:numId w:val="20"/>
              </w:numPr>
              <w:autoSpaceDE w:val="0"/>
              <w:autoSpaceDN w:val="0"/>
              <w:adjustRightInd w:val="0"/>
              <w:rPr>
                <w:rFonts w:ascii="Arial" w:hAnsi="Arial" w:cs="Arial"/>
                <w:color w:val="000000"/>
                <w:sz w:val="20"/>
                <w:szCs w:val="20"/>
              </w:rPr>
            </w:pPr>
            <w:r w:rsidRPr="008B6F09">
              <w:rPr>
                <w:rFonts w:ascii="Arial" w:hAnsi="Arial" w:cs="Arial"/>
                <w:color w:val="000000"/>
                <w:sz w:val="20"/>
                <w:szCs w:val="20"/>
              </w:rPr>
              <w:t>Clo</w:t>
            </w:r>
            <w:r w:rsidR="00AB1447" w:rsidRPr="008B6F09">
              <w:rPr>
                <w:rFonts w:ascii="Arial" w:hAnsi="Arial" w:cs="Arial"/>
                <w:color w:val="000000"/>
                <w:sz w:val="20"/>
                <w:szCs w:val="20"/>
              </w:rPr>
              <w:t>se the leaking valve. If it is still leaking, r</w:t>
            </w:r>
            <w:r w:rsidRPr="008B6F09">
              <w:rPr>
                <w:rFonts w:ascii="Arial" w:hAnsi="Arial" w:cs="Arial"/>
                <w:color w:val="000000"/>
                <w:sz w:val="20"/>
                <w:szCs w:val="20"/>
              </w:rPr>
              <w:t xml:space="preserve">eplace the cylinder cap and notify </w:t>
            </w:r>
            <w:r w:rsidR="00AB1447" w:rsidRPr="008B6F09">
              <w:rPr>
                <w:rFonts w:ascii="Arial" w:hAnsi="Arial" w:cs="Arial"/>
                <w:color w:val="000000"/>
                <w:sz w:val="20"/>
                <w:szCs w:val="20"/>
              </w:rPr>
              <w:t>EHS</w:t>
            </w:r>
            <w:r w:rsidRPr="008B6F09">
              <w:rPr>
                <w:rFonts w:ascii="Arial" w:hAnsi="Arial" w:cs="Arial"/>
                <w:color w:val="000000"/>
                <w:sz w:val="20"/>
                <w:szCs w:val="20"/>
              </w:rPr>
              <w:t>.</w:t>
            </w:r>
          </w:p>
        </w:tc>
      </w:tr>
    </w:tbl>
    <w:p w:rsidR="00EE36F7" w:rsidRPr="006D0C01" w:rsidRDefault="00EE36F7" w:rsidP="00EE36F7">
      <w:pPr>
        <w:rPr>
          <w:rFonts w:ascii="Arial" w:hAnsi="Arial" w:cs="Arial"/>
          <w:b/>
          <w:color w:val="000000"/>
          <w:sz w:val="20"/>
          <w:szCs w:val="20"/>
        </w:rPr>
      </w:pPr>
    </w:p>
    <w:p w:rsidR="003C2A5B" w:rsidRPr="007C6C11" w:rsidRDefault="003F54D3" w:rsidP="00EE36F7">
      <w:pPr>
        <w:rPr>
          <w:rFonts w:ascii="Arial" w:hAnsi="Arial" w:cs="Arial"/>
          <w:b/>
          <w:color w:val="000000"/>
          <w:u w:val="single"/>
        </w:rPr>
      </w:pPr>
      <w:r>
        <w:rPr>
          <w:rFonts w:ascii="Arial" w:hAnsi="Arial" w:cs="Arial"/>
          <w:b/>
          <w:color w:val="000000"/>
          <w:u w:val="single"/>
        </w:rPr>
        <w:t>Decontamination/</w:t>
      </w:r>
      <w:r w:rsidR="003C2A5B" w:rsidRPr="007C6C11">
        <w:rPr>
          <w:rFonts w:ascii="Arial" w:hAnsi="Arial" w:cs="Arial"/>
          <w:b/>
          <w:color w:val="000000"/>
          <w:u w:val="single"/>
        </w:rPr>
        <w:t>Waste Disposal Procedure</w:t>
      </w:r>
    </w:p>
    <w:p w:rsidR="00EB2751" w:rsidRDefault="00EB2751"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3C2A5B" w:rsidRPr="006D0C01" w:rsidRDefault="00A96C47" w:rsidP="00EE36F7">
      <w:pPr>
        <w:rPr>
          <w:rStyle w:val="PlaceholderText"/>
          <w:rFonts w:ascii="Arial" w:hAnsi="Arial" w:cs="Arial"/>
          <w:color w:val="000000"/>
          <w:sz w:val="20"/>
          <w:szCs w:val="20"/>
        </w:rPr>
      </w:pPr>
      <w:r>
        <w:rPr>
          <w:rStyle w:val="PlaceholderText"/>
          <w:rFonts w:ascii="Arial" w:hAnsi="Arial" w:cs="Arial"/>
          <w:color w:val="000000"/>
          <w:sz w:val="20"/>
          <w:szCs w:val="20"/>
        </w:rPr>
        <w:t>All</w:t>
      </w:r>
      <w:r w:rsidR="00B51AD8">
        <w:rPr>
          <w:rStyle w:val="PlaceholderText"/>
          <w:rFonts w:ascii="Arial" w:hAnsi="Arial" w:cs="Arial"/>
          <w:color w:val="000000"/>
          <w:sz w:val="20"/>
          <w:szCs w:val="20"/>
        </w:rPr>
        <w:t xml:space="preserve"> of the</w:t>
      </w:r>
      <w:r>
        <w:rPr>
          <w:rStyle w:val="PlaceholderText"/>
          <w:rFonts w:ascii="Arial" w:hAnsi="Arial" w:cs="Arial"/>
          <w:color w:val="000000"/>
          <w:sz w:val="20"/>
          <w:szCs w:val="20"/>
        </w:rPr>
        <w:t xml:space="preserve"> subject chemicals</w:t>
      </w:r>
      <w:r w:rsidR="003C2A5B" w:rsidRPr="006D0C01">
        <w:rPr>
          <w:rStyle w:val="PlaceholderText"/>
          <w:rFonts w:ascii="Arial" w:hAnsi="Arial" w:cs="Arial"/>
          <w:color w:val="000000"/>
          <w:sz w:val="20"/>
          <w:szCs w:val="20"/>
        </w:rPr>
        <w:t xml:space="preserve"> must be disposed as a hazardous waste. </w:t>
      </w:r>
    </w:p>
    <w:p w:rsidR="005E71B0" w:rsidRPr="006D0C01" w:rsidRDefault="005E71B0" w:rsidP="00EE36F7">
      <w:pPr>
        <w:rPr>
          <w:rFonts w:ascii="Arial" w:hAnsi="Arial" w:cs="Arial"/>
          <w:i/>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Label Waste</w:t>
      </w:r>
    </w:p>
    <w:p w:rsidR="003C2A5B" w:rsidRPr="006D0C01" w:rsidRDefault="003C2A5B" w:rsidP="00A369D0">
      <w:pPr>
        <w:numPr>
          <w:ilvl w:val="0"/>
          <w:numId w:val="1"/>
        </w:numPr>
        <w:rPr>
          <w:rFonts w:ascii="Arial" w:hAnsi="Arial" w:cs="Arial"/>
          <w:color w:val="000000"/>
          <w:sz w:val="20"/>
          <w:szCs w:val="20"/>
        </w:rPr>
      </w:pPr>
      <w:r w:rsidRPr="006D0C01">
        <w:rPr>
          <w:rFonts w:ascii="Arial" w:hAnsi="Arial" w:cs="Arial"/>
          <w:color w:val="000000"/>
          <w:sz w:val="20"/>
          <w:szCs w:val="20"/>
        </w:rPr>
        <w:t xml:space="preserve">Hazardous waste labels must be placed on the hazardous waste container upon the start of accumulation. Labels are available online at </w:t>
      </w:r>
      <w:hyperlink r:id="rId17"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u w:val="single"/>
        </w:rPr>
        <w:t>.</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 xml:space="preserve">Store Waste </w:t>
      </w:r>
    </w:p>
    <w:p w:rsidR="003C2A5B" w:rsidRPr="006D0C01" w:rsidRDefault="003C2A5B" w:rsidP="00A369D0">
      <w:pPr>
        <w:numPr>
          <w:ilvl w:val="0"/>
          <w:numId w:val="1"/>
        </w:numPr>
        <w:rPr>
          <w:rFonts w:ascii="Arial" w:hAnsi="Arial" w:cs="Arial"/>
          <w:color w:val="000000"/>
          <w:sz w:val="20"/>
          <w:szCs w:val="20"/>
        </w:rPr>
      </w:pPr>
      <w:r w:rsidRPr="006D0C01">
        <w:rPr>
          <w:rFonts w:ascii="Arial" w:hAnsi="Arial" w:cs="Arial"/>
          <w:color w:val="000000"/>
          <w:sz w:val="20"/>
          <w:szCs w:val="20"/>
        </w:rPr>
        <w:t xml:space="preserve">Hazardous waste containers must be kept closed, except when adding waste. </w:t>
      </w:r>
    </w:p>
    <w:p w:rsidR="003C2A5B" w:rsidRPr="006D0C01" w:rsidRDefault="003C2A5B" w:rsidP="00A369D0">
      <w:pPr>
        <w:numPr>
          <w:ilvl w:val="0"/>
          <w:numId w:val="1"/>
        </w:numPr>
        <w:rPr>
          <w:rFonts w:ascii="Arial" w:hAnsi="Arial" w:cs="Arial"/>
          <w:color w:val="000000"/>
          <w:sz w:val="20"/>
          <w:szCs w:val="20"/>
        </w:rPr>
      </w:pPr>
      <w:r w:rsidRPr="006D0C01">
        <w:rPr>
          <w:rFonts w:ascii="Arial" w:hAnsi="Arial" w:cs="Arial"/>
          <w:color w:val="000000"/>
          <w:sz w:val="20"/>
          <w:szCs w:val="20"/>
        </w:rPr>
        <w:t>Hazardous waste containers must be stored in secondary containment to adequately contain all of the contents of the container.</w:t>
      </w:r>
    </w:p>
    <w:p w:rsidR="003C2A5B" w:rsidRPr="006D0C01" w:rsidRDefault="003C2A5B" w:rsidP="00A369D0">
      <w:pPr>
        <w:numPr>
          <w:ilvl w:val="0"/>
          <w:numId w:val="1"/>
        </w:numPr>
        <w:rPr>
          <w:rFonts w:ascii="Arial" w:hAnsi="Arial" w:cs="Arial"/>
          <w:color w:val="000000"/>
          <w:sz w:val="20"/>
          <w:szCs w:val="20"/>
        </w:rPr>
      </w:pPr>
      <w:r w:rsidRPr="006D0C01">
        <w:rPr>
          <w:rFonts w:ascii="Arial" w:hAnsi="Arial" w:cs="Arial"/>
          <w:color w:val="000000"/>
          <w:sz w:val="20"/>
          <w:szCs w:val="20"/>
        </w:rPr>
        <w:t>Hazardous waste containers must be inspected weekly for signs of leaks, corrosion, or deterioration.</w:t>
      </w: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Dispose of Waste</w:t>
      </w:r>
    </w:p>
    <w:p w:rsidR="003C2A5B" w:rsidRPr="006D0C01" w:rsidRDefault="003C2A5B" w:rsidP="00A369D0">
      <w:pPr>
        <w:numPr>
          <w:ilvl w:val="0"/>
          <w:numId w:val="1"/>
        </w:numPr>
        <w:rPr>
          <w:rFonts w:ascii="Arial" w:hAnsi="Arial" w:cs="Arial"/>
          <w:color w:val="000000"/>
          <w:sz w:val="20"/>
          <w:szCs w:val="20"/>
        </w:rPr>
      </w:pPr>
      <w:r w:rsidRPr="006D0C01">
        <w:rPr>
          <w:rFonts w:ascii="Arial" w:hAnsi="Arial" w:cs="Arial"/>
          <w:color w:val="000000"/>
          <w:sz w:val="20"/>
          <w:szCs w:val="20"/>
        </w:rPr>
        <w:t>Hazardous waste must be transferred to EH&amp;S for disposal within 6 months of being generated.</w:t>
      </w:r>
    </w:p>
    <w:p w:rsidR="003C2A5B" w:rsidRPr="006D0C01" w:rsidRDefault="003C2A5B" w:rsidP="00A369D0">
      <w:pPr>
        <w:numPr>
          <w:ilvl w:val="0"/>
          <w:numId w:val="2"/>
        </w:numPr>
        <w:rPr>
          <w:rFonts w:ascii="Arial" w:hAnsi="Arial" w:cs="Arial"/>
          <w:color w:val="000000"/>
          <w:sz w:val="20"/>
          <w:szCs w:val="20"/>
        </w:rPr>
      </w:pPr>
      <w:r w:rsidRPr="006D0C01">
        <w:rPr>
          <w:rFonts w:ascii="Arial" w:hAnsi="Arial" w:cs="Arial"/>
          <w:color w:val="000000"/>
          <w:sz w:val="20"/>
          <w:szCs w:val="20"/>
        </w:rPr>
        <w:t xml:space="preserve">Empty Containers:  At no time should full or partially full containers be placed in the trash. For more information on empty container management visit </w:t>
      </w:r>
      <w:hyperlink r:id="rId18" w:history="1">
        <w:r w:rsidRPr="007C6C11">
          <w:rPr>
            <w:rFonts w:ascii="Arial" w:hAnsi="Arial" w:cs="Arial"/>
            <w:color w:val="0000FF"/>
            <w:sz w:val="20"/>
            <w:szCs w:val="20"/>
            <w:u w:val="single"/>
          </w:rPr>
          <w:t>www.ehs.uci.edu/programs/enviro/</w:t>
        </w:r>
        <w:r w:rsidRPr="006D0C01">
          <w:rPr>
            <w:rFonts w:ascii="Arial" w:hAnsi="Arial" w:cs="Arial"/>
            <w:color w:val="000000"/>
            <w:sz w:val="20"/>
            <w:szCs w:val="20"/>
          </w:rPr>
          <w:t>.</w:t>
        </w:r>
      </w:hyperlink>
    </w:p>
    <w:p w:rsidR="003C2A5B" w:rsidRPr="006D0C01" w:rsidRDefault="003C2A5B" w:rsidP="00A369D0">
      <w:pPr>
        <w:pStyle w:val="ListParagraph"/>
        <w:numPr>
          <w:ilvl w:val="0"/>
          <w:numId w:val="2"/>
        </w:numPr>
        <w:spacing w:after="0"/>
        <w:rPr>
          <w:rFonts w:ascii="Arial" w:hAnsi="Arial" w:cs="Arial"/>
          <w:color w:val="000000"/>
          <w:sz w:val="20"/>
          <w:szCs w:val="20"/>
        </w:rPr>
      </w:pPr>
      <w:r w:rsidRPr="006D0C01">
        <w:rPr>
          <w:rFonts w:ascii="Arial" w:hAnsi="Arial" w:cs="Arial"/>
          <w:color w:val="000000"/>
          <w:sz w:val="20"/>
          <w:szCs w:val="20"/>
        </w:rPr>
        <w:t>Hazardous Waste Disposal:</w:t>
      </w:r>
    </w:p>
    <w:p w:rsidR="003C2A5B" w:rsidRPr="006D0C01" w:rsidRDefault="003C2A5B" w:rsidP="00A369D0">
      <w:pPr>
        <w:pStyle w:val="ListParagraph"/>
        <w:numPr>
          <w:ilvl w:val="1"/>
          <w:numId w:val="2"/>
        </w:numPr>
        <w:spacing w:after="0"/>
        <w:rPr>
          <w:rFonts w:ascii="Arial" w:hAnsi="Arial" w:cs="Arial"/>
          <w:color w:val="000000"/>
          <w:sz w:val="20"/>
          <w:szCs w:val="20"/>
        </w:rPr>
      </w:pPr>
      <w:r w:rsidRPr="006D0C01">
        <w:rPr>
          <w:rFonts w:ascii="Arial" w:hAnsi="Arial" w:cs="Arial"/>
          <w:color w:val="000000"/>
          <w:sz w:val="20"/>
          <w:szCs w:val="20"/>
        </w:rPr>
        <w:t xml:space="preserve">Visit </w:t>
      </w:r>
      <w:hyperlink r:id="rId19"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rPr>
        <w:t>.</w:t>
      </w:r>
    </w:p>
    <w:p w:rsidR="003C2A5B" w:rsidRPr="006D0C01" w:rsidRDefault="003C2A5B" w:rsidP="00A369D0">
      <w:pPr>
        <w:pStyle w:val="ListParagraph"/>
        <w:numPr>
          <w:ilvl w:val="1"/>
          <w:numId w:val="2"/>
        </w:numPr>
        <w:spacing w:after="0"/>
        <w:rPr>
          <w:rFonts w:ascii="Arial" w:hAnsi="Arial" w:cs="Arial"/>
          <w:color w:val="000000"/>
          <w:sz w:val="20"/>
          <w:szCs w:val="20"/>
        </w:rPr>
      </w:pPr>
      <w:r w:rsidRPr="006D0C01">
        <w:rPr>
          <w:rFonts w:ascii="Arial" w:hAnsi="Arial" w:cs="Arial"/>
          <w:color w:val="000000"/>
          <w:sz w:val="20"/>
          <w:szCs w:val="20"/>
        </w:rPr>
        <w:t>Fill out the “Chemical Waste Collection” form.</w:t>
      </w:r>
    </w:p>
    <w:p w:rsidR="003C2A5B" w:rsidRPr="006D0C01" w:rsidRDefault="003C2A5B" w:rsidP="00A369D0">
      <w:pPr>
        <w:pStyle w:val="ListParagraph"/>
        <w:numPr>
          <w:ilvl w:val="1"/>
          <w:numId w:val="2"/>
        </w:numPr>
        <w:spacing w:after="0"/>
        <w:rPr>
          <w:rFonts w:ascii="Arial" w:hAnsi="Arial" w:cs="Arial"/>
          <w:color w:val="000000"/>
          <w:sz w:val="20"/>
          <w:szCs w:val="20"/>
        </w:rPr>
      </w:pPr>
      <w:r w:rsidRPr="006D0C01">
        <w:rPr>
          <w:rFonts w:ascii="Arial" w:hAnsi="Arial" w:cs="Arial"/>
          <w:color w:val="000000"/>
          <w:sz w:val="20"/>
          <w:szCs w:val="20"/>
        </w:rPr>
        <w:t>EH&amp;S will pick up your waste within 1-3 days.</w:t>
      </w:r>
    </w:p>
    <w:p w:rsidR="003C2A5B" w:rsidRPr="006D0C01" w:rsidRDefault="003C2A5B" w:rsidP="00A369D0">
      <w:pPr>
        <w:pStyle w:val="ListParagraph"/>
        <w:numPr>
          <w:ilvl w:val="0"/>
          <w:numId w:val="2"/>
        </w:numPr>
        <w:spacing w:after="0"/>
        <w:rPr>
          <w:rFonts w:ascii="Arial" w:hAnsi="Arial" w:cs="Arial"/>
          <w:color w:val="000000"/>
          <w:sz w:val="20"/>
          <w:szCs w:val="20"/>
        </w:rPr>
      </w:pPr>
      <w:r w:rsidRPr="006D0C01">
        <w:rPr>
          <w:rFonts w:ascii="Arial" w:hAnsi="Arial" w:cs="Arial"/>
          <w:color w:val="000000"/>
          <w:sz w:val="20"/>
          <w:szCs w:val="20"/>
        </w:rPr>
        <w:t>Do not dispose of chemicals by pouring them down the drain or placing them in the trash.</w:t>
      </w:r>
    </w:p>
    <w:p w:rsidR="003C2A5B" w:rsidRPr="006D0C01" w:rsidRDefault="003C2A5B" w:rsidP="00A369D0">
      <w:pPr>
        <w:pStyle w:val="ListParagraph"/>
        <w:numPr>
          <w:ilvl w:val="0"/>
          <w:numId w:val="2"/>
        </w:numPr>
        <w:spacing w:after="0"/>
        <w:rPr>
          <w:rFonts w:ascii="Arial" w:hAnsi="Arial" w:cs="Arial"/>
          <w:color w:val="000000"/>
          <w:sz w:val="20"/>
          <w:szCs w:val="20"/>
        </w:rPr>
      </w:pPr>
      <w:r w:rsidRPr="006D0C01">
        <w:rPr>
          <w:rFonts w:ascii="Arial" w:hAnsi="Arial" w:cs="Arial"/>
          <w:color w:val="000000"/>
          <w:sz w:val="20"/>
          <w:szCs w:val="20"/>
        </w:rPr>
        <w:t>Do not use fume hoods to evaporate chemicals.</w:t>
      </w:r>
    </w:p>
    <w:p w:rsidR="00210A63" w:rsidRDefault="00210A63" w:rsidP="00EE36F7">
      <w:pPr>
        <w:rPr>
          <w:rFonts w:ascii="Arial" w:hAnsi="Arial" w:cs="Arial"/>
          <w:b/>
          <w:color w:val="000000"/>
          <w:u w:val="single"/>
        </w:rPr>
      </w:pPr>
    </w:p>
    <w:p w:rsidR="003C2A5B" w:rsidRPr="007C6C11" w:rsidRDefault="003C2A5B" w:rsidP="00EE36F7">
      <w:pPr>
        <w:rPr>
          <w:rFonts w:ascii="Arial" w:hAnsi="Arial" w:cs="Arial"/>
          <w:b/>
          <w:color w:val="000000"/>
          <w:u w:val="single"/>
        </w:rPr>
      </w:pPr>
      <w:r w:rsidRPr="007C6C11">
        <w:rPr>
          <w:rFonts w:ascii="Arial" w:hAnsi="Arial" w:cs="Arial"/>
          <w:b/>
          <w:color w:val="000000"/>
          <w:u w:val="single"/>
        </w:rPr>
        <w:t>Safety Data Sheet (SDS) Location</w:t>
      </w:r>
    </w:p>
    <w:p w:rsidR="005E71B0" w:rsidRPr="006D0C01" w:rsidRDefault="005E71B0" w:rsidP="00EE36F7">
      <w:pPr>
        <w:rPr>
          <w:rFonts w:ascii="Arial" w:hAnsi="Arial" w:cs="Arial"/>
          <w:b/>
          <w:color w:val="000000"/>
          <w:sz w:val="20"/>
          <w:szCs w:val="20"/>
        </w:rPr>
      </w:pPr>
    </w:p>
    <w:p w:rsidR="003C2A5B" w:rsidRPr="006D0C01" w:rsidRDefault="003C2A5B" w:rsidP="00EE36F7">
      <w:pPr>
        <w:rPr>
          <w:rFonts w:ascii="Arial" w:hAnsi="Arial" w:cs="Arial"/>
          <w:color w:val="000000"/>
          <w:sz w:val="20"/>
          <w:szCs w:val="20"/>
        </w:rPr>
      </w:pPr>
      <w:bookmarkStart w:id="1" w:name="HideArea"/>
      <w:r w:rsidRPr="006D0C01">
        <w:rPr>
          <w:rFonts w:ascii="Arial" w:hAnsi="Arial" w:cs="Arial"/>
          <w:color w:val="000000"/>
          <w:sz w:val="20"/>
          <w:szCs w:val="20"/>
        </w:rPr>
        <w:lastRenderedPageBreak/>
        <w:t>Online SDS</w:t>
      </w:r>
      <w:r w:rsidR="00B51AD8">
        <w:rPr>
          <w:rFonts w:ascii="Arial" w:hAnsi="Arial" w:cs="Arial"/>
          <w:color w:val="000000"/>
          <w:sz w:val="20"/>
          <w:szCs w:val="20"/>
        </w:rPr>
        <w:t>s</w:t>
      </w:r>
      <w:r w:rsidRPr="006D0C01">
        <w:rPr>
          <w:rFonts w:ascii="Arial" w:hAnsi="Arial" w:cs="Arial"/>
          <w:color w:val="000000"/>
          <w:sz w:val="20"/>
          <w:szCs w:val="20"/>
        </w:rPr>
        <w:t xml:space="preserve"> can be accessed at</w:t>
      </w:r>
      <w:r w:rsidR="00776FC4" w:rsidRPr="006D0C01">
        <w:rPr>
          <w:rFonts w:ascii="Arial" w:hAnsi="Arial" w:cs="Arial"/>
          <w:color w:val="000000"/>
          <w:sz w:val="20"/>
          <w:szCs w:val="20"/>
        </w:rPr>
        <w:t xml:space="preserve"> </w:t>
      </w:r>
      <w:hyperlink r:id="rId20" w:history="1">
        <w:r w:rsidR="00776FC4" w:rsidRPr="006D0C01">
          <w:rPr>
            <w:rStyle w:val="Hyperlink"/>
            <w:rFonts w:ascii="Arial" w:hAnsi="Arial" w:cs="Arial"/>
            <w:sz w:val="20"/>
            <w:szCs w:val="20"/>
          </w:rPr>
          <w:t>http://www.ehs.uci.edu/msds.html</w:t>
        </w:r>
      </w:hyperlink>
      <w:r w:rsidR="00776FC4" w:rsidRPr="006D0C01">
        <w:rPr>
          <w:rFonts w:ascii="Arial" w:hAnsi="Arial" w:cs="Arial"/>
          <w:color w:val="000000"/>
          <w:sz w:val="20"/>
          <w:szCs w:val="20"/>
        </w:rPr>
        <w:t xml:space="preserve"> </w:t>
      </w:r>
    </w:p>
    <w:bookmarkEnd w:id="1"/>
    <w:p w:rsidR="00B51AD8" w:rsidRDefault="00B51AD8" w:rsidP="00EE36F7">
      <w:pPr>
        <w:autoSpaceDE w:val="0"/>
        <w:autoSpaceDN w:val="0"/>
        <w:adjustRightInd w:val="0"/>
        <w:rPr>
          <w:rFonts w:ascii="Arial" w:hAnsi="Arial" w:cs="Arial"/>
          <w:b/>
          <w:color w:val="000000"/>
          <w:u w:val="single"/>
        </w:rPr>
      </w:pPr>
    </w:p>
    <w:p w:rsidR="00B51AD8" w:rsidRPr="00D42CFF" w:rsidRDefault="008106E1" w:rsidP="00EE36F7">
      <w:pPr>
        <w:autoSpaceDE w:val="0"/>
        <w:autoSpaceDN w:val="0"/>
        <w:adjustRightInd w:val="0"/>
        <w:rPr>
          <w:rFonts w:ascii="Arial" w:hAnsi="Arial" w:cs="Arial"/>
          <w:b/>
          <w:color w:val="000000"/>
          <w:u w:val="single"/>
        </w:rPr>
      </w:pPr>
      <w:r>
        <w:rPr>
          <w:rFonts w:ascii="Arial" w:hAnsi="Arial" w:cs="Arial"/>
          <w:b/>
          <w:color w:val="000000"/>
          <w:u w:val="single"/>
        </w:rPr>
        <w:t>Required Training/</w:t>
      </w:r>
      <w:r w:rsidR="00B51AD8" w:rsidRPr="00D42CFF">
        <w:rPr>
          <w:rFonts w:ascii="Arial" w:hAnsi="Arial" w:cs="Arial"/>
          <w:b/>
          <w:color w:val="000000"/>
          <w:u w:val="single"/>
        </w:rPr>
        <w:t xml:space="preserve">Approvals </w:t>
      </w:r>
    </w:p>
    <w:p w:rsidR="00432DD1" w:rsidRDefault="00432DD1" w:rsidP="00EE36F7">
      <w:pPr>
        <w:autoSpaceDE w:val="0"/>
        <w:autoSpaceDN w:val="0"/>
        <w:adjustRightInd w:val="0"/>
        <w:rPr>
          <w:rStyle w:val="Emphasis"/>
          <w:rFonts w:ascii="Arial" w:hAnsi="Arial" w:cs="Arial"/>
          <w:i w:val="0"/>
          <w:kern w:val="16"/>
          <w:sz w:val="20"/>
          <w:highlight w:val="green"/>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rPr>
      </w:pPr>
    </w:p>
    <w:p w:rsidR="00B51AD8" w:rsidRPr="00726E43" w:rsidRDefault="00B51AD8" w:rsidP="00EE36F7">
      <w:pPr>
        <w:autoSpaceDE w:val="0"/>
        <w:autoSpaceDN w:val="0"/>
        <w:adjustRightInd w:val="0"/>
        <w:rPr>
          <w:rFonts w:ascii="Arial" w:hAnsi="Arial" w:cs="Arial"/>
          <w:kern w:val="16"/>
          <w:sz w:val="20"/>
        </w:rPr>
      </w:pPr>
      <w:r w:rsidRPr="00802105">
        <w:rPr>
          <w:rFonts w:ascii="Arial" w:hAnsi="Arial" w:cs="Arial"/>
          <w:color w:val="000000"/>
          <w:sz w:val="20"/>
          <w:szCs w:val="20"/>
        </w:rPr>
        <w:t>All work with the subject chemicals requires the following prior to beginning work:</w:t>
      </w:r>
    </w:p>
    <w:p w:rsidR="00726E43" w:rsidRDefault="00726E43" w:rsidP="00EE36F7">
      <w:pPr>
        <w:pStyle w:val="ListParagraph"/>
        <w:spacing w:after="0"/>
        <w:rPr>
          <w:rFonts w:ascii="Arial" w:hAnsi="Arial" w:cs="Arial"/>
          <w:color w:val="000000"/>
          <w:sz w:val="20"/>
          <w:szCs w:val="20"/>
        </w:rPr>
      </w:pPr>
    </w:p>
    <w:p w:rsidR="00B51AD8" w:rsidRPr="00802105" w:rsidRDefault="00B51AD8" w:rsidP="00A369D0">
      <w:pPr>
        <w:pStyle w:val="ListParagraph"/>
        <w:numPr>
          <w:ilvl w:val="0"/>
          <w:numId w:val="5"/>
        </w:numPr>
        <w:spacing w:after="0"/>
        <w:rPr>
          <w:rFonts w:ascii="Arial" w:hAnsi="Arial" w:cs="Arial"/>
          <w:color w:val="000000"/>
          <w:sz w:val="20"/>
          <w:szCs w:val="20"/>
        </w:rPr>
      </w:pPr>
      <w:r w:rsidRPr="00802105">
        <w:rPr>
          <w:rFonts w:ascii="Arial" w:hAnsi="Arial" w:cs="Arial"/>
          <w:color w:val="000000"/>
          <w:sz w:val="20"/>
          <w:szCs w:val="20"/>
        </w:rPr>
        <w:t>Must be pre-approved by the Principal Investigator prior to use and all training must be well documented.</w:t>
      </w:r>
    </w:p>
    <w:p w:rsidR="00B51AD8" w:rsidRDefault="00B51AD8" w:rsidP="00EE36F7">
      <w:pPr>
        <w:pStyle w:val="ListParagraph"/>
        <w:spacing w:after="0"/>
        <w:rPr>
          <w:rFonts w:ascii="Arial" w:hAnsi="Arial" w:cs="Arial"/>
          <w:color w:val="000000"/>
          <w:sz w:val="20"/>
          <w:szCs w:val="20"/>
        </w:rPr>
      </w:pPr>
    </w:p>
    <w:p w:rsidR="00B51AD8" w:rsidRPr="00802105" w:rsidRDefault="00B51AD8" w:rsidP="00A369D0">
      <w:pPr>
        <w:pStyle w:val="ListParagraph"/>
        <w:numPr>
          <w:ilvl w:val="0"/>
          <w:numId w:val="5"/>
        </w:numPr>
        <w:spacing w:after="0"/>
        <w:rPr>
          <w:rFonts w:ascii="Arial" w:hAnsi="Arial" w:cs="Arial"/>
          <w:color w:val="000000"/>
          <w:sz w:val="20"/>
          <w:szCs w:val="20"/>
        </w:rPr>
      </w:pPr>
      <w:r w:rsidRPr="00802105">
        <w:rPr>
          <w:rFonts w:ascii="Arial" w:hAnsi="Arial" w:cs="Arial"/>
          <w:color w:val="000000"/>
          <w:sz w:val="20"/>
          <w:szCs w:val="20"/>
        </w:rPr>
        <w:t xml:space="preserve">Must be familiar with the UC Irvine Chemical Hygiene Plan. </w:t>
      </w:r>
      <w:hyperlink r:id="rId21" w:history="1">
        <w:r w:rsidRPr="00802105">
          <w:rPr>
            <w:rStyle w:val="Hyperlink"/>
            <w:rFonts w:ascii="Arial" w:hAnsi="Arial" w:cs="Arial"/>
            <w:sz w:val="20"/>
            <w:szCs w:val="20"/>
          </w:rPr>
          <w:t>http://www.ehs.uci.edu/programs/lsg/CHP2013.pdf</w:t>
        </w:r>
      </w:hyperlink>
      <w:r w:rsidRPr="00802105">
        <w:rPr>
          <w:rFonts w:ascii="Arial" w:hAnsi="Arial" w:cs="Arial"/>
          <w:color w:val="000000"/>
          <w:sz w:val="20"/>
          <w:szCs w:val="20"/>
        </w:rPr>
        <w:t xml:space="preserve"> </w:t>
      </w:r>
    </w:p>
    <w:p w:rsidR="00B51AD8" w:rsidRDefault="00B51AD8" w:rsidP="00EE36F7">
      <w:pPr>
        <w:pStyle w:val="ListParagraph"/>
        <w:spacing w:after="0"/>
        <w:rPr>
          <w:rFonts w:ascii="Arial" w:hAnsi="Arial" w:cs="Arial"/>
          <w:color w:val="000000"/>
          <w:sz w:val="20"/>
          <w:szCs w:val="20"/>
        </w:rPr>
      </w:pPr>
    </w:p>
    <w:p w:rsidR="00B51AD8" w:rsidRPr="00802105" w:rsidRDefault="00B51AD8" w:rsidP="00A369D0">
      <w:pPr>
        <w:pStyle w:val="ListParagraph"/>
        <w:numPr>
          <w:ilvl w:val="0"/>
          <w:numId w:val="5"/>
        </w:numPr>
        <w:spacing w:after="0"/>
        <w:rPr>
          <w:rFonts w:ascii="Arial" w:hAnsi="Arial" w:cs="Arial"/>
          <w:color w:val="000000"/>
          <w:sz w:val="20"/>
          <w:szCs w:val="20"/>
        </w:rPr>
      </w:pPr>
      <w:r w:rsidRPr="00802105">
        <w:rPr>
          <w:rFonts w:ascii="Arial" w:hAnsi="Arial" w:cs="Arial"/>
          <w:color w:val="000000"/>
          <w:sz w:val="20"/>
          <w:szCs w:val="20"/>
        </w:rPr>
        <w:t>Must have documented Laboratory Safety training.</w:t>
      </w:r>
    </w:p>
    <w:p w:rsidR="00B51AD8" w:rsidRDefault="00B51AD8" w:rsidP="00EE36F7">
      <w:pPr>
        <w:pStyle w:val="ListParagraph"/>
        <w:spacing w:after="0"/>
        <w:rPr>
          <w:rFonts w:ascii="Arial" w:hAnsi="Arial" w:cs="Arial"/>
          <w:color w:val="000000"/>
          <w:sz w:val="20"/>
          <w:szCs w:val="20"/>
        </w:rPr>
      </w:pPr>
    </w:p>
    <w:p w:rsidR="00B51AD8" w:rsidRPr="00802105" w:rsidRDefault="00B51AD8" w:rsidP="00A369D0">
      <w:pPr>
        <w:pStyle w:val="ListParagraph"/>
        <w:numPr>
          <w:ilvl w:val="0"/>
          <w:numId w:val="5"/>
        </w:numPr>
        <w:spacing w:after="0"/>
        <w:rPr>
          <w:rFonts w:ascii="Arial" w:hAnsi="Arial" w:cs="Arial"/>
          <w:color w:val="000000"/>
          <w:sz w:val="20"/>
          <w:szCs w:val="20"/>
        </w:rPr>
      </w:pPr>
      <w:r w:rsidRPr="00802105">
        <w:rPr>
          <w:rFonts w:ascii="Arial" w:hAnsi="Arial" w:cs="Arial"/>
          <w:color w:val="000000"/>
          <w:sz w:val="20"/>
          <w:szCs w:val="20"/>
        </w:rPr>
        <w:t>Must read the relevant Safety Data Sheet (formerly referenced as Material Safety Data Sheets).</w:t>
      </w:r>
    </w:p>
    <w:p w:rsidR="00B51AD8" w:rsidRDefault="00B51AD8" w:rsidP="00EE36F7">
      <w:pPr>
        <w:pStyle w:val="ListParagraph"/>
        <w:spacing w:after="0"/>
        <w:rPr>
          <w:rFonts w:ascii="Arial" w:hAnsi="Arial" w:cs="Arial"/>
          <w:color w:val="000000"/>
          <w:sz w:val="20"/>
          <w:szCs w:val="20"/>
        </w:rPr>
      </w:pPr>
    </w:p>
    <w:p w:rsidR="00B51AD8" w:rsidRDefault="00B51AD8" w:rsidP="00A369D0">
      <w:pPr>
        <w:pStyle w:val="ListParagraph"/>
        <w:numPr>
          <w:ilvl w:val="0"/>
          <w:numId w:val="5"/>
        </w:numPr>
        <w:spacing w:after="0"/>
        <w:rPr>
          <w:rFonts w:ascii="Arial" w:hAnsi="Arial" w:cs="Arial"/>
          <w:color w:val="000000"/>
          <w:sz w:val="20"/>
          <w:szCs w:val="20"/>
        </w:rPr>
      </w:pPr>
      <w:r w:rsidRPr="00802105">
        <w:rPr>
          <w:rFonts w:ascii="Arial" w:hAnsi="Arial" w:cs="Arial"/>
          <w:color w:val="000000"/>
          <w:sz w:val="20"/>
          <w:szCs w:val="20"/>
        </w:rPr>
        <w:t>Any additional laboratory specific training that is needed is referenced in the 'Laboratory Specific Use Procedures' section. Signed and dated training documents must be uploaded into each assigned researchers training records.</w:t>
      </w:r>
    </w:p>
    <w:p w:rsidR="00B51AD8" w:rsidRDefault="00B51AD8" w:rsidP="00EE36F7">
      <w:pPr>
        <w:rPr>
          <w:rFonts w:ascii="Arial" w:hAnsi="Arial" w:cs="Arial"/>
          <w:b/>
          <w:color w:val="000000"/>
          <w:sz w:val="20"/>
          <w:szCs w:val="20"/>
        </w:rPr>
      </w:pPr>
    </w:p>
    <w:tbl>
      <w:tblPr>
        <w:tblStyle w:val="TableGrid"/>
        <w:tblW w:w="0" w:type="auto"/>
        <w:tblLook w:val="04A0" w:firstRow="1" w:lastRow="0" w:firstColumn="1" w:lastColumn="0" w:noHBand="0" w:noVBand="1"/>
      </w:tblPr>
      <w:tblGrid>
        <w:gridCol w:w="9558"/>
      </w:tblGrid>
      <w:tr w:rsidR="008570C3" w:rsidTr="007A0003">
        <w:tc>
          <w:tcPr>
            <w:tcW w:w="9558" w:type="dxa"/>
            <w:shd w:val="clear" w:color="auto" w:fill="C6D9F1" w:themeFill="text2" w:themeFillTint="33"/>
          </w:tcPr>
          <w:p w:rsidR="008570C3" w:rsidRPr="00AB1447" w:rsidRDefault="008570C3" w:rsidP="00AB1447">
            <w:pPr>
              <w:autoSpaceDE w:val="0"/>
              <w:autoSpaceDN w:val="0"/>
              <w:adjustRightInd w:val="0"/>
              <w:rPr>
                <w:rFonts w:ascii="Arial" w:hAnsi="Arial" w:cs="Arial"/>
                <w:color w:val="000000"/>
                <w:sz w:val="20"/>
                <w:szCs w:val="20"/>
              </w:rPr>
            </w:pPr>
            <w:r w:rsidRPr="00AB1447">
              <w:rPr>
                <w:rFonts w:ascii="Arial" w:hAnsi="Arial" w:cs="Arial"/>
                <w:color w:val="000000"/>
                <w:sz w:val="20"/>
                <w:szCs w:val="20"/>
              </w:rPr>
              <w:t>Band-specific practices:</w:t>
            </w:r>
          </w:p>
          <w:p w:rsidR="007A0003" w:rsidRDefault="007A0003" w:rsidP="00AB1447">
            <w:pPr>
              <w:autoSpaceDE w:val="0"/>
              <w:autoSpaceDN w:val="0"/>
              <w:adjustRightInd w:val="0"/>
              <w:rPr>
                <w:rFonts w:ascii="Arial" w:hAnsi="Arial" w:cs="Arial"/>
                <w:color w:val="000000"/>
                <w:sz w:val="20"/>
                <w:szCs w:val="20"/>
              </w:rPr>
            </w:pPr>
          </w:p>
          <w:p w:rsidR="008570C3" w:rsidRPr="00AB1447" w:rsidRDefault="009F6232" w:rsidP="009F6232">
            <w:pPr>
              <w:pStyle w:val="ListParagraph"/>
              <w:numPr>
                <w:ilvl w:val="0"/>
                <w:numId w:val="21"/>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All </w:t>
            </w:r>
            <w:r w:rsidR="00AB1447" w:rsidRPr="00AB1447">
              <w:rPr>
                <w:rFonts w:ascii="Arial" w:hAnsi="Arial" w:cs="Arial"/>
                <w:color w:val="000000"/>
                <w:sz w:val="20"/>
                <w:szCs w:val="20"/>
              </w:rPr>
              <w:t xml:space="preserve">personnel </w:t>
            </w:r>
            <w:r>
              <w:rPr>
                <w:rFonts w:ascii="Arial" w:hAnsi="Arial" w:cs="Arial"/>
                <w:color w:val="000000"/>
                <w:sz w:val="20"/>
                <w:szCs w:val="20"/>
              </w:rPr>
              <w:t xml:space="preserve">working with compressed gases must </w:t>
            </w:r>
            <w:r w:rsidR="00AB1447" w:rsidRPr="00AB1447">
              <w:rPr>
                <w:rFonts w:ascii="Arial" w:hAnsi="Arial" w:cs="Arial"/>
                <w:color w:val="000000"/>
                <w:sz w:val="20"/>
                <w:szCs w:val="20"/>
              </w:rPr>
              <w:t xml:space="preserve">have </w:t>
            </w:r>
            <w:r>
              <w:rPr>
                <w:rFonts w:ascii="Arial" w:hAnsi="Arial" w:cs="Arial"/>
                <w:color w:val="000000"/>
                <w:sz w:val="20"/>
                <w:szCs w:val="20"/>
              </w:rPr>
              <w:t xml:space="preserve">completed the </w:t>
            </w:r>
            <w:r w:rsidR="00AB1447" w:rsidRPr="00AB1447">
              <w:rPr>
                <w:rFonts w:ascii="Arial" w:hAnsi="Arial" w:cs="Arial"/>
                <w:color w:val="000000"/>
                <w:sz w:val="20"/>
                <w:szCs w:val="20"/>
              </w:rPr>
              <w:t>“Safe Handling of Compressed Gases” training</w:t>
            </w:r>
            <w:r>
              <w:rPr>
                <w:rFonts w:ascii="Arial" w:hAnsi="Arial" w:cs="Arial"/>
                <w:color w:val="000000"/>
                <w:sz w:val="20"/>
                <w:szCs w:val="20"/>
              </w:rPr>
              <w:t xml:space="preserve"> through EHS.</w:t>
            </w:r>
          </w:p>
        </w:tc>
      </w:tr>
    </w:tbl>
    <w:p w:rsidR="007A0003" w:rsidRDefault="007A0003" w:rsidP="00EE36F7">
      <w:pPr>
        <w:pStyle w:val="Heading1"/>
        <w:keepNext w:val="0"/>
        <w:widowControl w:val="0"/>
        <w:rPr>
          <w:rFonts w:ascii="Arial" w:hAnsi="Arial" w:cs="Arial"/>
          <w:b/>
          <w:sz w:val="24"/>
          <w:szCs w:val="24"/>
          <w:u w:val="single"/>
        </w:rPr>
      </w:pPr>
    </w:p>
    <w:p w:rsidR="003C2A5B" w:rsidRPr="00802105" w:rsidRDefault="00802105" w:rsidP="00EE36F7">
      <w:pPr>
        <w:rPr>
          <w:rFonts w:ascii="Arial" w:hAnsi="Arial" w:cs="Arial"/>
          <w:b/>
          <w:color w:val="000000"/>
          <w:u w:val="single"/>
        </w:rPr>
      </w:pPr>
      <w:r>
        <w:rPr>
          <w:rFonts w:ascii="Arial" w:hAnsi="Arial" w:cs="Arial"/>
          <w:b/>
          <w:color w:val="000000"/>
          <w:u w:val="single"/>
        </w:rPr>
        <w:t>Additional Notes</w:t>
      </w:r>
    </w:p>
    <w:p w:rsidR="00A0296A" w:rsidRPr="006D0C01" w:rsidRDefault="00A0296A" w:rsidP="00EE36F7">
      <w:pPr>
        <w:rPr>
          <w:rFonts w:ascii="Arial" w:hAnsi="Arial" w:cs="Arial"/>
          <w:color w:val="000000"/>
          <w:sz w:val="20"/>
          <w:szCs w:val="20"/>
        </w:rPr>
      </w:pPr>
    </w:p>
    <w:p w:rsidR="00D66E8C" w:rsidRPr="006D0C01" w:rsidRDefault="003C2A5B" w:rsidP="00EE36F7">
      <w:pPr>
        <w:rPr>
          <w:rFonts w:ascii="Arial" w:hAnsi="Arial" w:cs="Arial"/>
          <w:color w:val="000000"/>
          <w:sz w:val="20"/>
          <w:szCs w:val="20"/>
        </w:rPr>
      </w:pPr>
      <w:r w:rsidRPr="006D0C01">
        <w:rPr>
          <w:rFonts w:ascii="Arial" w:hAnsi="Arial" w:cs="Arial"/>
          <w:color w:val="000000"/>
          <w:sz w:val="20"/>
          <w:szCs w:val="20"/>
        </w:rPr>
        <w:t>Any deviation from thi</w:t>
      </w:r>
      <w:r w:rsidR="00D61AC1" w:rsidRPr="006D0C01">
        <w:rPr>
          <w:rFonts w:ascii="Arial" w:hAnsi="Arial" w:cs="Arial"/>
          <w:color w:val="000000"/>
          <w:sz w:val="20"/>
          <w:szCs w:val="20"/>
        </w:rPr>
        <w:t>s SOP requires approval from PI</w:t>
      </w:r>
      <w:r w:rsidR="00467B58">
        <w:rPr>
          <w:rFonts w:ascii="Arial" w:hAnsi="Arial" w:cs="Arial"/>
          <w:color w:val="000000"/>
          <w:sz w:val="20"/>
          <w:szCs w:val="20"/>
        </w:rPr>
        <w:t>.</w:t>
      </w:r>
    </w:p>
    <w:p w:rsidR="005F370C" w:rsidRPr="00252004" w:rsidRDefault="005F370C" w:rsidP="00EE36F7">
      <w:pPr>
        <w:rPr>
          <w:rFonts w:ascii="Arial" w:hAnsi="Arial" w:cs="Arial"/>
          <w:sz w:val="20"/>
          <w:szCs w:val="20"/>
        </w:rPr>
      </w:pPr>
    </w:p>
    <w:p w:rsidR="005F370C" w:rsidRPr="00252004" w:rsidRDefault="005F370C" w:rsidP="00EE36F7">
      <w:pPr>
        <w:rPr>
          <w:rFonts w:ascii="Arial" w:hAnsi="Arial" w:cs="Arial"/>
          <w:u w:val="single"/>
        </w:rPr>
      </w:pPr>
      <w:r w:rsidRPr="00252004">
        <w:rPr>
          <w:rFonts w:ascii="Arial" w:hAnsi="Arial" w:cs="Arial"/>
          <w:b/>
          <w:u w:val="single"/>
        </w:rPr>
        <w:t>Documentation of Training</w:t>
      </w:r>
    </w:p>
    <w:p w:rsidR="005F370C" w:rsidRPr="00252004" w:rsidRDefault="005F370C" w:rsidP="00EE36F7">
      <w:pPr>
        <w:rPr>
          <w:rFonts w:ascii="Arial" w:hAnsi="Arial" w:cs="Arial"/>
          <w:b/>
          <w:sz w:val="20"/>
          <w:szCs w:val="20"/>
        </w:rPr>
      </w:pPr>
    </w:p>
    <w:p w:rsidR="005F370C" w:rsidRPr="006D0C01" w:rsidRDefault="005F370C" w:rsidP="00A369D0">
      <w:pPr>
        <w:numPr>
          <w:ilvl w:val="0"/>
          <w:numId w:val="3"/>
        </w:numPr>
        <w:autoSpaceDE w:val="0"/>
        <w:autoSpaceDN w:val="0"/>
        <w:adjustRightInd w:val="0"/>
        <w:rPr>
          <w:rFonts w:ascii="Arial" w:hAnsi="Arial" w:cs="Arial"/>
          <w:sz w:val="20"/>
          <w:szCs w:val="20"/>
        </w:rPr>
      </w:pPr>
      <w:r w:rsidRPr="006D0C01">
        <w:rPr>
          <w:rFonts w:ascii="Arial" w:hAnsi="Arial" w:cs="Arial"/>
          <w:sz w:val="20"/>
          <w:szCs w:val="20"/>
        </w:rPr>
        <w:t xml:space="preserve">Prior to conducting any work </w:t>
      </w:r>
      <w:r w:rsidR="00802105">
        <w:rPr>
          <w:rFonts w:ascii="Arial" w:hAnsi="Arial" w:cs="Arial"/>
          <w:sz w:val="20"/>
          <w:szCs w:val="20"/>
        </w:rPr>
        <w:t>with the subject chemicals</w:t>
      </w:r>
      <w:r w:rsidRPr="006D0C01">
        <w:rPr>
          <w:rFonts w:ascii="Arial" w:hAnsi="Arial" w:cs="Arial"/>
          <w:sz w:val="20"/>
          <w:szCs w:val="20"/>
        </w:rPr>
        <w:t xml:space="preserve">, designated personnel must provide training to his/her laboratory personnel specific to the hazards </w:t>
      </w:r>
      <w:r w:rsidR="00802105">
        <w:rPr>
          <w:rFonts w:ascii="Arial" w:hAnsi="Arial" w:cs="Arial"/>
          <w:sz w:val="20"/>
          <w:szCs w:val="20"/>
        </w:rPr>
        <w:t xml:space="preserve">and procedures </w:t>
      </w:r>
      <w:r w:rsidRPr="006D0C01">
        <w:rPr>
          <w:rFonts w:ascii="Arial" w:hAnsi="Arial" w:cs="Arial"/>
          <w:sz w:val="20"/>
          <w:szCs w:val="20"/>
        </w:rPr>
        <w:t>involved in working with these substances</w:t>
      </w:r>
      <w:r w:rsidR="00802105">
        <w:rPr>
          <w:rFonts w:ascii="Arial" w:hAnsi="Arial" w:cs="Arial"/>
          <w:sz w:val="20"/>
          <w:szCs w:val="20"/>
        </w:rPr>
        <w:t>.</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A369D0">
      <w:pPr>
        <w:numPr>
          <w:ilvl w:val="0"/>
          <w:numId w:val="3"/>
        </w:numPr>
        <w:autoSpaceDE w:val="0"/>
        <w:autoSpaceDN w:val="0"/>
        <w:adjustRightInd w:val="0"/>
        <w:rPr>
          <w:rFonts w:ascii="Arial" w:hAnsi="Arial" w:cs="Arial"/>
          <w:sz w:val="20"/>
          <w:szCs w:val="20"/>
        </w:rPr>
      </w:pPr>
      <w:r w:rsidRPr="006D0C01">
        <w:rPr>
          <w:rFonts w:ascii="Arial" w:hAnsi="Arial" w:cs="Arial"/>
          <w:sz w:val="20"/>
          <w:szCs w:val="20"/>
        </w:rPr>
        <w:t>The Principal Investigator must provide his/her laboratory personnel with a copy of this SOP and a copy of the SDS provided by the manufacturer.</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A369D0">
      <w:pPr>
        <w:numPr>
          <w:ilvl w:val="0"/>
          <w:numId w:val="3"/>
        </w:numPr>
        <w:autoSpaceDE w:val="0"/>
        <w:autoSpaceDN w:val="0"/>
        <w:adjustRightInd w:val="0"/>
        <w:rPr>
          <w:rFonts w:ascii="Arial" w:hAnsi="Arial" w:cs="Arial"/>
          <w:sz w:val="20"/>
          <w:szCs w:val="20"/>
        </w:rPr>
      </w:pPr>
      <w:r w:rsidRPr="006D0C01">
        <w:rPr>
          <w:rFonts w:ascii="Arial" w:hAnsi="Arial" w:cs="Arial"/>
          <w:sz w:val="20"/>
          <w:szCs w:val="20"/>
        </w:rPr>
        <w:t>The Principal Investigator must ensure that his/her laboratory personnel have attended appropriate laboratory safety training or refresher training within the last one year.</w:t>
      </w:r>
    </w:p>
    <w:p w:rsidR="005F370C" w:rsidRPr="006D0C01" w:rsidRDefault="005F370C" w:rsidP="00EE36F7">
      <w:pPr>
        <w:pStyle w:val="ListParagraph"/>
        <w:spacing w:after="0"/>
        <w:ind w:left="0"/>
        <w:rPr>
          <w:rFonts w:ascii="Arial" w:hAnsi="Arial" w:cs="Arial"/>
          <w:sz w:val="20"/>
          <w:szCs w:val="20"/>
        </w:rPr>
      </w:pPr>
    </w:p>
    <w:p w:rsidR="005F370C" w:rsidRPr="006D0C01" w:rsidRDefault="005F370C" w:rsidP="00EE36F7">
      <w:pPr>
        <w:rPr>
          <w:rFonts w:ascii="Arial" w:hAnsi="Arial" w:cs="Arial"/>
          <w:sz w:val="20"/>
          <w:szCs w:val="20"/>
        </w:rPr>
      </w:pPr>
      <w:r w:rsidRPr="006D0C01">
        <w:rPr>
          <w:rFonts w:ascii="Arial" w:hAnsi="Arial" w:cs="Arial"/>
          <w:sz w:val="20"/>
          <w:szCs w:val="20"/>
        </w:rPr>
        <w:t>I have read and understand the content of this SOP:</w:t>
      </w:r>
    </w:p>
    <w:p w:rsidR="005F370C" w:rsidRPr="006D0C01" w:rsidRDefault="005F370C" w:rsidP="00EE36F7">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643"/>
        <w:gridCol w:w="2270"/>
        <w:gridCol w:w="1800"/>
      </w:tblGrid>
      <w:tr w:rsidR="007C387B" w:rsidRPr="006D0C01" w:rsidTr="002C73EF">
        <w:trPr>
          <w:trHeight w:val="576"/>
        </w:trPr>
        <w:tc>
          <w:tcPr>
            <w:tcW w:w="2845" w:type="dxa"/>
            <w:shd w:val="clear" w:color="auto" w:fill="F2F2F2"/>
            <w:vAlign w:val="center"/>
          </w:tcPr>
          <w:p w:rsidR="007C387B" w:rsidRPr="006D0C01" w:rsidRDefault="007C387B" w:rsidP="002C73EF">
            <w:pPr>
              <w:jc w:val="center"/>
              <w:rPr>
                <w:rFonts w:ascii="Arial" w:hAnsi="Arial" w:cs="Arial"/>
                <w:b/>
                <w:sz w:val="20"/>
                <w:szCs w:val="20"/>
              </w:rPr>
            </w:pPr>
            <w:r w:rsidRPr="006D0C01">
              <w:rPr>
                <w:rFonts w:ascii="Arial" w:hAnsi="Arial" w:cs="Arial"/>
                <w:b/>
                <w:sz w:val="20"/>
                <w:szCs w:val="20"/>
              </w:rPr>
              <w:t>Name</w:t>
            </w:r>
          </w:p>
        </w:tc>
        <w:tc>
          <w:tcPr>
            <w:tcW w:w="2643" w:type="dxa"/>
            <w:shd w:val="clear" w:color="auto" w:fill="F2F2F2"/>
            <w:vAlign w:val="center"/>
          </w:tcPr>
          <w:p w:rsidR="007C387B" w:rsidRPr="006D0C01" w:rsidRDefault="007C387B" w:rsidP="002C73EF">
            <w:pPr>
              <w:jc w:val="center"/>
              <w:rPr>
                <w:rFonts w:ascii="Arial" w:hAnsi="Arial" w:cs="Arial"/>
                <w:b/>
                <w:sz w:val="20"/>
                <w:szCs w:val="20"/>
              </w:rPr>
            </w:pPr>
            <w:r w:rsidRPr="006D0C01">
              <w:rPr>
                <w:rFonts w:ascii="Arial" w:hAnsi="Arial" w:cs="Arial"/>
                <w:b/>
                <w:sz w:val="20"/>
                <w:szCs w:val="20"/>
              </w:rPr>
              <w:t>Signature</w:t>
            </w:r>
          </w:p>
        </w:tc>
        <w:tc>
          <w:tcPr>
            <w:tcW w:w="2270" w:type="dxa"/>
            <w:shd w:val="clear" w:color="auto" w:fill="F2F2F2"/>
            <w:vAlign w:val="center"/>
          </w:tcPr>
          <w:p w:rsidR="007C387B" w:rsidRPr="006D0C01" w:rsidRDefault="007C387B" w:rsidP="002C73EF">
            <w:pPr>
              <w:jc w:val="center"/>
              <w:rPr>
                <w:rFonts w:ascii="Arial" w:hAnsi="Arial" w:cs="Arial"/>
                <w:b/>
                <w:sz w:val="20"/>
                <w:szCs w:val="20"/>
              </w:rPr>
            </w:pPr>
            <w:r w:rsidRPr="006D0C01">
              <w:rPr>
                <w:rFonts w:ascii="Arial" w:hAnsi="Arial" w:cs="Arial"/>
                <w:b/>
                <w:sz w:val="20"/>
                <w:szCs w:val="20"/>
              </w:rPr>
              <w:t>Identification</w:t>
            </w:r>
          </w:p>
        </w:tc>
        <w:tc>
          <w:tcPr>
            <w:tcW w:w="1800" w:type="dxa"/>
            <w:shd w:val="clear" w:color="auto" w:fill="F2F2F2"/>
            <w:vAlign w:val="center"/>
          </w:tcPr>
          <w:p w:rsidR="007C387B" w:rsidRPr="006D0C01" w:rsidRDefault="007C387B" w:rsidP="002C73EF">
            <w:pPr>
              <w:jc w:val="center"/>
              <w:rPr>
                <w:rFonts w:ascii="Arial" w:hAnsi="Arial" w:cs="Arial"/>
                <w:b/>
                <w:sz w:val="20"/>
                <w:szCs w:val="20"/>
              </w:rPr>
            </w:pPr>
            <w:r w:rsidRPr="006D0C01">
              <w:rPr>
                <w:rFonts w:ascii="Arial" w:hAnsi="Arial" w:cs="Arial"/>
                <w:b/>
                <w:sz w:val="20"/>
                <w:szCs w:val="20"/>
              </w:rPr>
              <w:t>Date</w:t>
            </w:r>
          </w:p>
        </w:tc>
      </w:tr>
      <w:tr w:rsidR="007C387B" w:rsidRPr="006D0C01" w:rsidTr="002C73EF">
        <w:trPr>
          <w:trHeight w:val="576"/>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r w:rsidR="007C387B" w:rsidRPr="006D0C01" w:rsidTr="002C73EF">
        <w:trPr>
          <w:trHeight w:val="576"/>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r w:rsidR="007C387B" w:rsidRPr="006D0C01" w:rsidTr="002C73EF">
        <w:trPr>
          <w:trHeight w:val="576"/>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r w:rsidR="007C387B" w:rsidRPr="006D0C01" w:rsidTr="002C73EF">
        <w:trPr>
          <w:trHeight w:val="576"/>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r w:rsidR="007C387B" w:rsidRPr="006D0C01" w:rsidTr="002C73EF">
        <w:trPr>
          <w:trHeight w:val="602"/>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r w:rsidR="007C387B" w:rsidRPr="006D0C01" w:rsidTr="002C73EF">
        <w:trPr>
          <w:trHeight w:val="576"/>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r w:rsidR="007C387B" w:rsidRPr="006D0C01" w:rsidTr="002C73EF">
        <w:trPr>
          <w:trHeight w:val="576"/>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r w:rsidR="007C387B" w:rsidRPr="006D0C01" w:rsidTr="002C73EF">
        <w:trPr>
          <w:trHeight w:val="576"/>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r w:rsidR="007C387B" w:rsidRPr="006D0C01" w:rsidTr="002C73EF">
        <w:trPr>
          <w:trHeight w:val="576"/>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r w:rsidR="007C387B" w:rsidRPr="006D0C01" w:rsidTr="002C73EF">
        <w:trPr>
          <w:trHeight w:val="576"/>
        </w:trPr>
        <w:tc>
          <w:tcPr>
            <w:tcW w:w="2845" w:type="dxa"/>
          </w:tcPr>
          <w:p w:rsidR="007C387B" w:rsidRPr="006D0C01" w:rsidRDefault="007C387B" w:rsidP="002C73EF">
            <w:pPr>
              <w:rPr>
                <w:rFonts w:ascii="Arial" w:hAnsi="Arial" w:cs="Arial"/>
                <w:b/>
                <w:sz w:val="20"/>
                <w:szCs w:val="20"/>
              </w:rPr>
            </w:pPr>
          </w:p>
        </w:tc>
        <w:tc>
          <w:tcPr>
            <w:tcW w:w="2643" w:type="dxa"/>
          </w:tcPr>
          <w:p w:rsidR="007C387B" w:rsidRPr="006D0C01" w:rsidRDefault="007C387B" w:rsidP="002C73EF">
            <w:pPr>
              <w:rPr>
                <w:rFonts w:ascii="Arial" w:hAnsi="Arial" w:cs="Arial"/>
                <w:b/>
                <w:sz w:val="20"/>
                <w:szCs w:val="20"/>
              </w:rPr>
            </w:pPr>
          </w:p>
        </w:tc>
        <w:tc>
          <w:tcPr>
            <w:tcW w:w="2270" w:type="dxa"/>
          </w:tcPr>
          <w:p w:rsidR="007C387B" w:rsidRPr="006D0C01" w:rsidRDefault="007C387B" w:rsidP="002C73EF">
            <w:pPr>
              <w:rPr>
                <w:rFonts w:ascii="Arial" w:hAnsi="Arial" w:cs="Arial"/>
                <w:b/>
                <w:color w:val="808080"/>
                <w:sz w:val="20"/>
                <w:szCs w:val="20"/>
              </w:rPr>
            </w:pPr>
          </w:p>
        </w:tc>
        <w:tc>
          <w:tcPr>
            <w:tcW w:w="1800" w:type="dxa"/>
          </w:tcPr>
          <w:p w:rsidR="007C387B" w:rsidRPr="006D0C01" w:rsidRDefault="007C387B" w:rsidP="002C73EF">
            <w:pPr>
              <w:rPr>
                <w:rFonts w:ascii="Arial" w:hAnsi="Arial" w:cs="Arial"/>
                <w:b/>
                <w:sz w:val="20"/>
                <w:szCs w:val="20"/>
              </w:rPr>
            </w:pPr>
          </w:p>
        </w:tc>
      </w:tr>
    </w:tbl>
    <w:p w:rsidR="00441A72" w:rsidRDefault="00441A72" w:rsidP="00A179AD">
      <w:pPr>
        <w:rPr>
          <w:rFonts w:ascii="Arial" w:hAnsi="Arial" w:cs="Arial"/>
          <w:color w:val="000000"/>
          <w:sz w:val="20"/>
          <w:szCs w:val="20"/>
        </w:rPr>
      </w:pPr>
    </w:p>
    <w:p w:rsidR="00210A63" w:rsidRDefault="00210A63">
      <w:pPr>
        <w:rPr>
          <w:rFonts w:ascii="Arial" w:hAnsi="Arial" w:cs="Arial"/>
          <w:color w:val="000000"/>
          <w:sz w:val="20"/>
          <w:szCs w:val="20"/>
        </w:rPr>
        <w:sectPr w:rsidR="00210A63" w:rsidSect="00AB4B86">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210A63" w:rsidRPr="00E31A74" w:rsidRDefault="00210A63" w:rsidP="00210A63">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rsidR="00210A63" w:rsidRPr="00E31A74" w:rsidRDefault="00210A63" w:rsidP="00210A63">
      <w:pPr>
        <w:jc w:val="center"/>
        <w:rPr>
          <w:rFonts w:ascii="Arial" w:hAnsi="Arial" w:cs="Arial"/>
          <w:b/>
          <w:color w:val="000000"/>
          <w:sz w:val="32"/>
          <w:szCs w:val="32"/>
        </w:rPr>
      </w:pPr>
      <w:r>
        <w:rPr>
          <w:rFonts w:ascii="Arial" w:hAnsi="Arial" w:cs="Arial"/>
          <w:b/>
          <w:color w:val="000000"/>
          <w:sz w:val="32"/>
          <w:szCs w:val="32"/>
        </w:rPr>
        <w:t>Lab-Specific Use Procedures</w:t>
      </w:r>
    </w:p>
    <w:p w:rsidR="00441A72" w:rsidRDefault="00441A72">
      <w:pPr>
        <w:rPr>
          <w:rFonts w:ascii="Arial" w:hAnsi="Arial" w:cs="Arial"/>
          <w:color w:val="000000"/>
          <w:sz w:val="20"/>
          <w:szCs w:val="20"/>
        </w:rPr>
      </w:pPr>
    </w:p>
    <w:p w:rsidR="00210A63" w:rsidRDefault="00210A63">
      <w:pPr>
        <w:rPr>
          <w:rFonts w:ascii="Arial" w:hAnsi="Arial" w:cs="Arial"/>
          <w:color w:val="000000"/>
          <w:sz w:val="20"/>
          <w:szCs w:val="20"/>
        </w:rPr>
      </w:pPr>
      <w:r>
        <w:rPr>
          <w:rFonts w:ascii="Arial" w:hAnsi="Arial" w:cs="Arial"/>
          <w:color w:val="000000"/>
          <w:sz w:val="20"/>
          <w:szCs w:val="20"/>
        </w:rPr>
        <w:br w:type="page"/>
      </w:r>
    </w:p>
    <w:p w:rsidR="00210A63" w:rsidRDefault="00210A63" w:rsidP="00210A63">
      <w:pPr>
        <w:pStyle w:val="Heading1"/>
        <w:keepNext w:val="0"/>
        <w:widowControl w:val="0"/>
        <w:rPr>
          <w:rFonts w:ascii="Arial" w:hAnsi="Arial" w:cs="Arial"/>
          <w:b/>
          <w:sz w:val="24"/>
          <w:szCs w:val="24"/>
          <w:u w:val="single"/>
        </w:rPr>
      </w:pPr>
      <w:r w:rsidRPr="00DF7912">
        <w:rPr>
          <w:rFonts w:ascii="Arial" w:hAnsi="Arial" w:cs="Arial"/>
          <w:b/>
          <w:sz w:val="24"/>
          <w:szCs w:val="24"/>
          <w:u w:val="single"/>
        </w:rPr>
        <w:lastRenderedPageBreak/>
        <w:t>Lab-Specific Use Procedures</w:t>
      </w:r>
    </w:p>
    <w:p w:rsidR="00210A63" w:rsidRDefault="00210A63" w:rsidP="00210A63">
      <w:pPr>
        <w:pStyle w:val="Heading1"/>
        <w:keepNext w:val="0"/>
        <w:widowControl w:val="0"/>
        <w:rPr>
          <w:rFonts w:ascii="Arial" w:hAnsi="Arial" w:cs="Arial"/>
          <w:b/>
          <w:sz w:val="24"/>
          <w:szCs w:val="24"/>
          <w:u w:val="single"/>
        </w:rPr>
      </w:pPr>
    </w:p>
    <w:p w:rsidR="00210A63" w:rsidRPr="00DF7912" w:rsidRDefault="00210A63" w:rsidP="00210A63">
      <w:pPr>
        <w:pStyle w:val="Heading1"/>
        <w:keepNext w:val="0"/>
        <w:widowControl w:val="0"/>
        <w:rPr>
          <w:rFonts w:ascii="Arial" w:hAnsi="Arial" w:cs="Arial"/>
          <w:b/>
          <w:u w:val="single"/>
        </w:rPr>
      </w:pPr>
      <w:r>
        <w:rPr>
          <w:rFonts w:ascii="Arial" w:hAnsi="Arial"/>
        </w:rPr>
        <w:t>The following describe how the subject chemicals are used in this laboratory beyond the practices described above.</w:t>
      </w:r>
    </w:p>
    <w:p w:rsidR="00210A63" w:rsidRDefault="00210A63" w:rsidP="00210A63">
      <w:pPr>
        <w:pStyle w:val="Bullet"/>
        <w:widowControl w:val="0"/>
        <w:spacing w:before="0" w:after="0"/>
        <w:ind w:left="0" w:firstLine="0"/>
        <w:rPr>
          <w:rFonts w:ascii="Arial" w:hAnsi="Arial"/>
          <w:sz w:val="20"/>
        </w:rPr>
      </w:pPr>
    </w:p>
    <w:p w:rsidR="007C387B" w:rsidRPr="0072765D" w:rsidRDefault="007C387B" w:rsidP="007C387B">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rsidR="007C387B" w:rsidRPr="0072765D" w:rsidRDefault="007C387B" w:rsidP="007C387B">
      <w:pPr>
        <w:pStyle w:val="Bullet"/>
        <w:widowControl w:val="0"/>
        <w:spacing w:before="0" w:after="0"/>
        <w:ind w:left="0" w:firstLine="0"/>
        <w:rPr>
          <w:rFonts w:ascii="Arial" w:hAnsi="Arial"/>
          <w:sz w:val="20"/>
          <w:highlight w:val="yellow"/>
        </w:rPr>
      </w:pPr>
    </w:p>
    <w:p w:rsidR="007C387B" w:rsidRPr="0072765D" w:rsidRDefault="007C387B" w:rsidP="007C387B">
      <w:pPr>
        <w:pStyle w:val="Bullet"/>
        <w:widowControl w:val="0"/>
        <w:numPr>
          <w:ilvl w:val="0"/>
          <w:numId w:val="29"/>
        </w:numPr>
        <w:spacing w:before="0" w:after="0"/>
        <w:rPr>
          <w:rFonts w:ascii="Arial" w:hAnsi="Arial"/>
          <w:sz w:val="20"/>
          <w:highlight w:val="yellow"/>
        </w:rPr>
      </w:pPr>
      <w:r w:rsidRPr="0072765D">
        <w:rPr>
          <w:rFonts w:ascii="Arial" w:hAnsi="Arial"/>
          <w:sz w:val="20"/>
          <w:highlight w:val="yellow"/>
        </w:rPr>
        <w:t>Identify designated use areas within the laboratory for highly hazardous chemicals in the following hazard bands:</w:t>
      </w:r>
    </w:p>
    <w:p w:rsidR="007C387B" w:rsidRPr="0072765D" w:rsidRDefault="007C387B" w:rsidP="007C387B">
      <w:pPr>
        <w:pStyle w:val="Bullet"/>
        <w:widowControl w:val="0"/>
        <w:numPr>
          <w:ilvl w:val="1"/>
          <w:numId w:val="29"/>
        </w:numPr>
        <w:spacing w:before="0" w:after="0"/>
        <w:rPr>
          <w:rFonts w:ascii="Arial" w:hAnsi="Arial"/>
          <w:sz w:val="20"/>
          <w:highlight w:val="yellow"/>
        </w:rPr>
      </w:pPr>
      <w:r w:rsidRPr="0072765D">
        <w:rPr>
          <w:rFonts w:ascii="Arial" w:hAnsi="Arial"/>
          <w:sz w:val="20"/>
          <w:highlight w:val="yellow"/>
        </w:rPr>
        <w:t>Carcinogens</w:t>
      </w:r>
    </w:p>
    <w:p w:rsidR="007C387B" w:rsidRPr="0072765D" w:rsidRDefault="007C387B" w:rsidP="007C387B">
      <w:pPr>
        <w:pStyle w:val="Bullet"/>
        <w:widowControl w:val="0"/>
        <w:numPr>
          <w:ilvl w:val="1"/>
          <w:numId w:val="29"/>
        </w:numPr>
        <w:spacing w:before="0" w:after="0"/>
        <w:rPr>
          <w:rFonts w:ascii="Arial" w:hAnsi="Arial"/>
          <w:sz w:val="20"/>
          <w:highlight w:val="yellow"/>
        </w:rPr>
      </w:pPr>
      <w:r w:rsidRPr="0072765D">
        <w:rPr>
          <w:rFonts w:ascii="Arial" w:hAnsi="Arial"/>
          <w:sz w:val="20"/>
          <w:highlight w:val="yellow"/>
        </w:rPr>
        <w:t>Reproductive Toxins</w:t>
      </w:r>
    </w:p>
    <w:p w:rsidR="007C387B" w:rsidRPr="0072765D" w:rsidRDefault="007C387B" w:rsidP="007C387B">
      <w:pPr>
        <w:pStyle w:val="Bullet"/>
        <w:widowControl w:val="0"/>
        <w:numPr>
          <w:ilvl w:val="1"/>
          <w:numId w:val="29"/>
        </w:numPr>
        <w:spacing w:before="0" w:after="0"/>
        <w:rPr>
          <w:rFonts w:ascii="Arial" w:hAnsi="Arial"/>
          <w:sz w:val="20"/>
          <w:highlight w:val="yellow"/>
        </w:rPr>
      </w:pPr>
      <w:r w:rsidRPr="0072765D">
        <w:rPr>
          <w:rFonts w:ascii="Arial" w:hAnsi="Arial"/>
          <w:sz w:val="20"/>
          <w:highlight w:val="yellow"/>
        </w:rPr>
        <w:t>Toxic Chemicals</w:t>
      </w:r>
    </w:p>
    <w:p w:rsidR="007C387B" w:rsidRPr="0072765D" w:rsidRDefault="007C387B" w:rsidP="007C387B">
      <w:pPr>
        <w:pStyle w:val="Bullet"/>
        <w:widowControl w:val="0"/>
        <w:numPr>
          <w:ilvl w:val="0"/>
          <w:numId w:val="29"/>
        </w:numPr>
        <w:spacing w:before="0" w:after="0"/>
        <w:rPr>
          <w:rFonts w:ascii="Arial" w:hAnsi="Arial"/>
          <w:sz w:val="20"/>
          <w:highlight w:val="yellow"/>
        </w:rPr>
      </w:pPr>
      <w:r w:rsidRPr="0072765D">
        <w:rPr>
          <w:rFonts w:ascii="Arial" w:hAnsi="Arial"/>
          <w:sz w:val="20"/>
          <w:highlight w:val="yellow"/>
        </w:rPr>
        <w:t>Identify maximum use quantities for which the procedures in this band apply.</w:t>
      </w:r>
    </w:p>
    <w:p w:rsidR="007C387B" w:rsidRPr="0072765D" w:rsidRDefault="007C387B" w:rsidP="007C387B">
      <w:pPr>
        <w:pStyle w:val="ListParagraph"/>
        <w:numPr>
          <w:ilvl w:val="0"/>
          <w:numId w:val="29"/>
        </w:numPr>
        <w:spacing w:after="0"/>
        <w:rPr>
          <w:rFonts w:ascii="Arial" w:hAnsi="Arial" w:cs="Arial"/>
          <w:sz w:val="20"/>
          <w:szCs w:val="20"/>
          <w:highlight w:val="yellow"/>
        </w:rPr>
      </w:pPr>
      <w:r w:rsidRPr="0072765D">
        <w:rPr>
          <w:rFonts w:ascii="Arial" w:hAnsi="Arial" w:cs="Arial"/>
          <w:sz w:val="20"/>
          <w:szCs w:val="20"/>
          <w:highlight w:val="yellow"/>
        </w:rPr>
        <w:t xml:space="preserve">If it is determined that this hazard band SOP is sufficient to address the safe use of all subject chemicals in this lab, then include the following statement in this section: </w:t>
      </w:r>
      <w:r w:rsidRPr="0072765D">
        <w:rPr>
          <w:rFonts w:ascii="Arial" w:hAnsi="Arial" w:cs="Arial"/>
          <w:i/>
          <w:sz w:val="20"/>
          <w:szCs w:val="20"/>
          <w:highlight w:val="yellow"/>
        </w:rPr>
        <w:t>“Procedures described in this hazard band SOP are sufficient for addressing the safe use of subject chemicals in this laboratory within the listed quantity limitations.”</w:t>
      </w:r>
    </w:p>
    <w:p w:rsidR="007C387B" w:rsidRPr="0072765D" w:rsidRDefault="007C387B" w:rsidP="007C387B">
      <w:pPr>
        <w:pStyle w:val="ListParagraph"/>
        <w:numPr>
          <w:ilvl w:val="0"/>
          <w:numId w:val="29"/>
        </w:numPr>
        <w:spacing w:after="0"/>
        <w:rPr>
          <w:rFonts w:ascii="Arial" w:hAnsi="Arial" w:cs="Arial"/>
          <w:sz w:val="20"/>
          <w:szCs w:val="20"/>
          <w:highlight w:val="yellow"/>
        </w:rPr>
      </w:pPr>
      <w:r w:rsidRPr="0072765D">
        <w:rPr>
          <w:rFonts w:ascii="Arial" w:hAnsi="Arial" w:cs="Arial"/>
          <w:sz w:val="20"/>
          <w:szCs w:val="20"/>
          <w:highlight w:val="yellow"/>
        </w:rPr>
        <w:t>If it is determined that this hazard band SOP is not sufficient to address the safe use of all chemicals from that band in the lab, then write lab-specific procedures for to address these high hazard operations. Such operations are generally indicated by:</w:t>
      </w:r>
    </w:p>
    <w:p w:rsidR="007C387B" w:rsidRPr="0072765D" w:rsidRDefault="007C387B" w:rsidP="007C387B">
      <w:pPr>
        <w:pStyle w:val="ListParagraph"/>
        <w:numPr>
          <w:ilvl w:val="1"/>
          <w:numId w:val="29"/>
        </w:numPr>
        <w:spacing w:after="0"/>
        <w:rPr>
          <w:rFonts w:ascii="Arial" w:hAnsi="Arial" w:cs="Arial"/>
          <w:sz w:val="20"/>
          <w:szCs w:val="20"/>
          <w:highlight w:val="yellow"/>
        </w:rPr>
      </w:pPr>
      <w:r w:rsidRPr="0072765D">
        <w:rPr>
          <w:rFonts w:ascii="Arial" w:hAnsi="Arial" w:cs="Arial"/>
          <w:sz w:val="20"/>
          <w:szCs w:val="20"/>
          <w:highlight w:val="yellow"/>
        </w:rPr>
        <w:t>tasks requiring the use of specialized PPE,</w:t>
      </w:r>
    </w:p>
    <w:p w:rsidR="007C387B" w:rsidRPr="0072765D" w:rsidRDefault="007C387B" w:rsidP="007C387B">
      <w:pPr>
        <w:pStyle w:val="ListParagraph"/>
        <w:numPr>
          <w:ilvl w:val="1"/>
          <w:numId w:val="29"/>
        </w:numPr>
        <w:spacing w:after="0"/>
        <w:rPr>
          <w:rFonts w:ascii="Arial" w:hAnsi="Arial" w:cs="Arial"/>
          <w:sz w:val="20"/>
          <w:szCs w:val="20"/>
          <w:highlight w:val="yellow"/>
        </w:rPr>
      </w:pPr>
      <w:r w:rsidRPr="0072765D">
        <w:rPr>
          <w:rFonts w:ascii="Arial" w:hAnsi="Arial" w:cs="Arial"/>
          <w:sz w:val="20"/>
          <w:szCs w:val="20"/>
          <w:highlight w:val="yellow"/>
        </w:rPr>
        <w:t xml:space="preserve">tasks using highly hazardous chemicals outside of the fume hood, </w:t>
      </w:r>
    </w:p>
    <w:p w:rsidR="007C387B" w:rsidRPr="0072765D" w:rsidRDefault="007C387B" w:rsidP="007C387B">
      <w:pPr>
        <w:pStyle w:val="ListParagraph"/>
        <w:numPr>
          <w:ilvl w:val="1"/>
          <w:numId w:val="29"/>
        </w:numPr>
        <w:spacing w:after="0"/>
        <w:rPr>
          <w:rFonts w:ascii="Arial" w:hAnsi="Arial" w:cs="Arial"/>
          <w:sz w:val="20"/>
          <w:szCs w:val="20"/>
          <w:highlight w:val="yellow"/>
        </w:rPr>
      </w:pPr>
      <w:r w:rsidRPr="0072765D">
        <w:rPr>
          <w:rFonts w:ascii="Arial" w:hAnsi="Arial" w:cs="Arial"/>
          <w:sz w:val="20"/>
          <w:szCs w:val="20"/>
          <w:highlight w:val="yellow"/>
        </w:rPr>
        <w:t>tasks using larger quantities of hazardous chemicals,</w:t>
      </w:r>
    </w:p>
    <w:p w:rsidR="007C387B" w:rsidRPr="0072765D" w:rsidRDefault="007C387B" w:rsidP="007C387B">
      <w:pPr>
        <w:pStyle w:val="ListParagraph"/>
        <w:numPr>
          <w:ilvl w:val="1"/>
          <w:numId w:val="29"/>
        </w:numPr>
        <w:spacing w:after="0"/>
        <w:rPr>
          <w:rFonts w:ascii="Arial" w:hAnsi="Arial" w:cs="Arial"/>
          <w:sz w:val="20"/>
          <w:szCs w:val="20"/>
          <w:highlight w:val="yellow"/>
        </w:rPr>
      </w:pPr>
      <w:r w:rsidRPr="0072765D">
        <w:rPr>
          <w:rFonts w:ascii="Arial" w:hAnsi="Arial" w:cs="Arial"/>
          <w:sz w:val="20"/>
          <w:szCs w:val="20"/>
          <w:highlight w:val="yellow"/>
        </w:rPr>
        <w:t>tasks involving the use of particular chemicals considered by UCI EHS to be extremely hazardous, and</w:t>
      </w:r>
    </w:p>
    <w:p w:rsidR="007C387B" w:rsidRPr="0072765D" w:rsidRDefault="007C387B" w:rsidP="007C387B">
      <w:pPr>
        <w:pStyle w:val="ListParagraph"/>
        <w:numPr>
          <w:ilvl w:val="1"/>
          <w:numId w:val="29"/>
        </w:numPr>
        <w:spacing w:after="0"/>
        <w:rPr>
          <w:rFonts w:ascii="Arial" w:hAnsi="Arial" w:cs="Arial"/>
          <w:sz w:val="20"/>
          <w:szCs w:val="20"/>
          <w:highlight w:val="yellow"/>
        </w:rPr>
      </w:pPr>
      <w:r w:rsidRPr="0072765D">
        <w:rPr>
          <w:rFonts w:ascii="Arial" w:hAnsi="Arial" w:cs="Arial"/>
          <w:sz w:val="20"/>
          <w:szCs w:val="20"/>
          <w:highlight w:val="yellow"/>
        </w:rPr>
        <w:t>tasks considered to present high risk by lab personnel.</w:t>
      </w:r>
    </w:p>
    <w:p w:rsidR="007C387B" w:rsidRPr="0072765D" w:rsidRDefault="007C387B" w:rsidP="007C387B">
      <w:pPr>
        <w:pStyle w:val="Bullet"/>
        <w:widowControl w:val="0"/>
        <w:spacing w:before="0" w:after="0"/>
        <w:ind w:left="0" w:firstLine="0"/>
        <w:rPr>
          <w:rFonts w:ascii="Arial" w:hAnsi="Arial"/>
          <w:sz w:val="20"/>
          <w:highlight w:val="yellow"/>
        </w:rPr>
      </w:pPr>
    </w:p>
    <w:p w:rsidR="007C387B" w:rsidRDefault="007C387B" w:rsidP="007C387B">
      <w:pPr>
        <w:pStyle w:val="Bullet"/>
        <w:widowControl w:val="0"/>
        <w:spacing w:before="0" w:after="0"/>
        <w:ind w:left="0" w:firstLine="0"/>
        <w:rPr>
          <w:rFonts w:ascii="Arial" w:hAnsi="Arial"/>
          <w:sz w:val="20"/>
        </w:rPr>
      </w:pPr>
      <w:r>
        <w:rPr>
          <w:rFonts w:ascii="Arial" w:hAnsi="Arial"/>
          <w:sz w:val="20"/>
          <w:highlight w:val="yellow"/>
        </w:rPr>
        <w:t xml:space="preserve">A few examples of what </w:t>
      </w:r>
      <w:r w:rsidRPr="0072765D">
        <w:rPr>
          <w:rFonts w:ascii="Arial" w:hAnsi="Arial"/>
          <w:sz w:val="20"/>
          <w:highlight w:val="yellow"/>
        </w:rPr>
        <w:t xml:space="preserve">lab-specific tasks </w:t>
      </w:r>
      <w:r>
        <w:rPr>
          <w:rFonts w:ascii="Arial" w:hAnsi="Arial"/>
          <w:sz w:val="20"/>
          <w:highlight w:val="yellow"/>
        </w:rPr>
        <w:t xml:space="preserve">may look like </w:t>
      </w:r>
      <w:r w:rsidRPr="0072765D">
        <w:rPr>
          <w:rFonts w:ascii="Arial" w:hAnsi="Arial"/>
          <w:sz w:val="20"/>
          <w:highlight w:val="yellow"/>
        </w:rPr>
        <w:t>are provided below:</w:t>
      </w:r>
    </w:p>
    <w:p w:rsidR="007C387B" w:rsidRDefault="007C387B" w:rsidP="007C387B">
      <w:pPr>
        <w:pStyle w:val="Bullet"/>
        <w:widowControl w:val="0"/>
        <w:spacing w:before="0" w:after="0"/>
        <w:ind w:left="0" w:firstLine="0"/>
        <w:rPr>
          <w:rFonts w:ascii="Arial" w:hAnsi="Arial"/>
          <w:sz w:val="20"/>
        </w:rPr>
      </w:pPr>
    </w:p>
    <w:p w:rsidR="007C387B" w:rsidRPr="00B53BF0" w:rsidRDefault="007C387B" w:rsidP="007C387B">
      <w:pPr>
        <w:pStyle w:val="Bullet"/>
        <w:widowControl w:val="0"/>
        <w:spacing w:before="0" w:after="0"/>
        <w:ind w:left="0" w:firstLine="0"/>
        <w:rPr>
          <w:rFonts w:ascii="Arial" w:hAnsi="Arial"/>
          <w:b/>
          <w:i/>
          <w:sz w:val="20"/>
          <w:highlight w:val="yellow"/>
        </w:rPr>
      </w:pPr>
      <w:r w:rsidRPr="00B53BF0">
        <w:rPr>
          <w:rFonts w:ascii="Arial" w:hAnsi="Arial"/>
          <w:b/>
          <w:i/>
          <w:sz w:val="20"/>
          <w:highlight w:val="yellow"/>
        </w:rPr>
        <w:t>Task #1: Title of the specific procedure being done.</w:t>
      </w:r>
    </w:p>
    <w:p w:rsidR="007C387B" w:rsidRPr="00B53BF0" w:rsidRDefault="007C387B" w:rsidP="007C387B">
      <w:pPr>
        <w:widowControl w:val="0"/>
        <w:numPr>
          <w:ilvl w:val="0"/>
          <w:numId w:val="7"/>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Provide step-by-step instructions in a numbered/lettered format.</w:t>
      </w:r>
    </w:p>
    <w:p w:rsidR="007C387B" w:rsidRPr="00B53BF0" w:rsidRDefault="007C387B" w:rsidP="007C387B">
      <w:pPr>
        <w:widowControl w:val="0"/>
        <w:numPr>
          <w:ilvl w:val="0"/>
          <w:numId w:val="7"/>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Include in the procedure any relevant:</w:t>
      </w:r>
    </w:p>
    <w:p w:rsidR="007C387B" w:rsidRPr="00B53BF0" w:rsidRDefault="007C387B" w:rsidP="007C387B">
      <w:pPr>
        <w:widowControl w:val="0"/>
        <w:numPr>
          <w:ilvl w:val="1"/>
          <w:numId w:val="7"/>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 xml:space="preserve">Locations of “designated areas” as called for in the special handling section of the SOP, or as otherwise required by regulations. </w:t>
      </w:r>
      <w:r w:rsidRPr="00B53BF0">
        <w:rPr>
          <w:rStyle w:val="Emphasis"/>
          <w:rFonts w:ascii="Arial" w:hAnsi="Arial" w:cs="Arial"/>
          <w:kern w:val="16"/>
          <w:sz w:val="20"/>
          <w:szCs w:val="20"/>
          <w:highlight w:val="yellow"/>
        </w:rPr>
        <w:t>The entire laboratory,</w:t>
      </w:r>
      <w:r w:rsidRPr="00B53BF0">
        <w:rPr>
          <w:rFonts w:cs="Calibri"/>
          <w:i/>
          <w:sz w:val="20"/>
          <w:szCs w:val="20"/>
          <w:highlight w:val="yellow"/>
        </w:rPr>
        <w:t xml:space="preserve"> </w:t>
      </w:r>
      <w:r w:rsidRPr="00B53BF0">
        <w:rPr>
          <w:rStyle w:val="Emphasis"/>
          <w:rFonts w:ascii="Arial" w:hAnsi="Arial" w:cs="Arial"/>
          <w:kern w:val="16"/>
          <w:sz w:val="20"/>
          <w:szCs w:val="20"/>
          <w:highlight w:val="yellow"/>
        </w:rPr>
        <w:t>fume hood, or a portion of the laboratory may be considered as a designated area.</w:t>
      </w:r>
    </w:p>
    <w:p w:rsidR="007C387B" w:rsidRPr="00B53BF0" w:rsidRDefault="007C387B" w:rsidP="007C387B">
      <w:pPr>
        <w:widowControl w:val="0"/>
        <w:numPr>
          <w:ilvl w:val="1"/>
          <w:numId w:val="7"/>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Use of specific administrative, engineering and PPE controls.</w:t>
      </w:r>
    </w:p>
    <w:p w:rsidR="007C387B" w:rsidRPr="00B53BF0" w:rsidRDefault="007C387B" w:rsidP="007C387B">
      <w:pPr>
        <w:widowControl w:val="0"/>
        <w:numPr>
          <w:ilvl w:val="1"/>
          <w:numId w:val="7"/>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quantity use limits/restrictions.</w:t>
      </w:r>
    </w:p>
    <w:p w:rsidR="007C387B" w:rsidRPr="00B53BF0" w:rsidRDefault="007C387B" w:rsidP="007C387B">
      <w:pPr>
        <w:widowControl w:val="0"/>
        <w:numPr>
          <w:ilvl w:val="1"/>
          <w:numId w:val="7"/>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storage requirements.</w:t>
      </w:r>
    </w:p>
    <w:p w:rsidR="007C387B" w:rsidRPr="00B53BF0" w:rsidRDefault="007C387B" w:rsidP="007C387B">
      <w:pPr>
        <w:widowControl w:val="0"/>
        <w:numPr>
          <w:ilvl w:val="1"/>
          <w:numId w:val="7"/>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first aid and spill procedures (including what should be handled by whom).</w:t>
      </w:r>
    </w:p>
    <w:p w:rsidR="007C387B" w:rsidRPr="00B53BF0" w:rsidRDefault="007C387B" w:rsidP="007C387B">
      <w:pPr>
        <w:widowControl w:val="0"/>
        <w:numPr>
          <w:ilvl w:val="1"/>
          <w:numId w:val="7"/>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disposal procedures.</w:t>
      </w:r>
    </w:p>
    <w:p w:rsidR="007C387B" w:rsidRPr="00B53BF0" w:rsidRDefault="007C387B" w:rsidP="007C387B">
      <w:pPr>
        <w:widowControl w:val="0"/>
        <w:numPr>
          <w:ilvl w:val="1"/>
          <w:numId w:val="7"/>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Process-specific PI approvals required.</w:t>
      </w:r>
    </w:p>
    <w:p w:rsidR="007C387B" w:rsidRDefault="007C387B" w:rsidP="007C387B">
      <w:pPr>
        <w:widowControl w:val="0"/>
        <w:tabs>
          <w:tab w:val="left" w:pos="0"/>
        </w:tabs>
        <w:overflowPunct w:val="0"/>
        <w:autoSpaceDE w:val="0"/>
        <w:autoSpaceDN w:val="0"/>
        <w:adjustRightInd w:val="0"/>
        <w:textAlignment w:val="baseline"/>
        <w:rPr>
          <w:rFonts w:ascii="Arial" w:hAnsi="Arial" w:cs="Arial"/>
          <w:sz w:val="20"/>
          <w:szCs w:val="20"/>
        </w:rPr>
      </w:pPr>
    </w:p>
    <w:p w:rsidR="007C387B" w:rsidRPr="00B53BF0" w:rsidRDefault="007C387B" w:rsidP="007C387B">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#2:</w:t>
      </w:r>
      <w:r>
        <w:rPr>
          <w:rFonts w:ascii="Arial" w:hAnsi="Arial" w:cs="Arial"/>
          <w:b/>
          <w:i/>
          <w:sz w:val="20"/>
          <w:szCs w:val="20"/>
          <w:highlight w:val="yellow"/>
        </w:rPr>
        <w:t xml:space="preserve"> </w:t>
      </w:r>
      <w:r w:rsidRPr="00B53BF0">
        <w:rPr>
          <w:rFonts w:ascii="Arial" w:hAnsi="Arial" w:cs="Arial"/>
          <w:b/>
          <w:i/>
          <w:sz w:val="20"/>
          <w:szCs w:val="20"/>
          <w:highlight w:val="yellow"/>
        </w:rPr>
        <w:t xml:space="preserve">Making dilutions of the acids and bases. </w:t>
      </w:r>
    </w:p>
    <w:p w:rsidR="007C387B" w:rsidRPr="00B53BF0" w:rsidRDefault="007C387B" w:rsidP="007C387B">
      <w:pPr>
        <w:pStyle w:val="ListParagraph"/>
        <w:widowControl w:val="0"/>
        <w:numPr>
          <w:ilvl w:val="0"/>
          <w:numId w:val="8"/>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Consult with PI and obtain approval if quantities greater than 4 L are needed.</w:t>
      </w:r>
    </w:p>
    <w:p w:rsidR="007C387B" w:rsidRPr="00B53BF0" w:rsidRDefault="007C387B" w:rsidP="007C387B">
      <w:pPr>
        <w:widowControl w:val="0"/>
        <w:numPr>
          <w:ilvl w:val="0"/>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 a fume hood, add the appropriate amount of concentrated acid or base to the calculated amount of water.</w:t>
      </w:r>
    </w:p>
    <w:p w:rsidR="007C387B" w:rsidRPr="00B53BF0" w:rsidRDefault="007C387B" w:rsidP="007C387B">
      <w:pPr>
        <w:widowControl w:val="0"/>
        <w:numPr>
          <w:ilvl w:val="0"/>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Return the concentrated acids/bases to the proper secondary containment or cabinet.</w:t>
      </w:r>
    </w:p>
    <w:p w:rsidR="007C387B" w:rsidRDefault="007C387B" w:rsidP="007C387B">
      <w:pPr>
        <w:widowControl w:val="0"/>
        <w:tabs>
          <w:tab w:val="left" w:pos="0"/>
        </w:tabs>
        <w:overflowPunct w:val="0"/>
        <w:autoSpaceDE w:val="0"/>
        <w:autoSpaceDN w:val="0"/>
        <w:adjustRightInd w:val="0"/>
        <w:textAlignment w:val="baseline"/>
        <w:rPr>
          <w:rFonts w:ascii="Arial" w:hAnsi="Arial" w:cs="Arial"/>
          <w:sz w:val="20"/>
          <w:szCs w:val="20"/>
          <w:highlight w:val="yellow"/>
        </w:rPr>
      </w:pPr>
    </w:p>
    <w:p w:rsidR="007C387B" w:rsidRPr="00B53BF0" w:rsidRDefault="007C387B" w:rsidP="007C387B">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#3: Using the pH meter.</w:t>
      </w:r>
    </w:p>
    <w:p w:rsidR="007C387B" w:rsidRDefault="007C387B" w:rsidP="007C387B">
      <w:pPr>
        <w:pStyle w:val="ListParagraph"/>
        <w:widowControl w:val="0"/>
        <w:numPr>
          <w:ilvl w:val="0"/>
          <w:numId w:val="9"/>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Calibrate on the day of pH testing using at least 2 standards.</w:t>
      </w:r>
    </w:p>
    <w:p w:rsidR="007C387B" w:rsidRDefault="007C387B" w:rsidP="007C387B">
      <w:pPr>
        <w:pStyle w:val="ListParagraph"/>
        <w:widowControl w:val="0"/>
        <w:numPr>
          <w:ilvl w:val="0"/>
          <w:numId w:val="9"/>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Before use, rinse the electrode with deionized water and blot dry with a kim-wipe.</w:t>
      </w:r>
    </w:p>
    <w:p w:rsidR="007C387B" w:rsidRDefault="007C387B" w:rsidP="007C387B">
      <w:pPr>
        <w:pStyle w:val="ListParagraph"/>
        <w:widowControl w:val="0"/>
        <w:numPr>
          <w:ilvl w:val="0"/>
          <w:numId w:val="9"/>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 xml:space="preserve">Transfer the electrode to the test solution. </w:t>
      </w:r>
    </w:p>
    <w:p w:rsidR="007C387B" w:rsidRDefault="007C387B" w:rsidP="007C387B">
      <w:pPr>
        <w:pStyle w:val="ListParagraph"/>
        <w:widowControl w:val="0"/>
        <w:numPr>
          <w:ilvl w:val="0"/>
          <w:numId w:val="9"/>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lastRenderedPageBreak/>
        <w:t>If using a stir plate, make sure the electrode does not touch the stir bar.</w:t>
      </w:r>
    </w:p>
    <w:p w:rsidR="007C387B" w:rsidRDefault="007C387B" w:rsidP="007C387B">
      <w:pPr>
        <w:pStyle w:val="ListParagraph"/>
        <w:widowControl w:val="0"/>
        <w:numPr>
          <w:ilvl w:val="0"/>
          <w:numId w:val="9"/>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Record the pH when the reading is stable (5–20 seconds after insertion of the electrode into the solution)</w:t>
      </w:r>
    </w:p>
    <w:p w:rsidR="007C387B" w:rsidRDefault="007C387B" w:rsidP="007C387B">
      <w:pPr>
        <w:pStyle w:val="ListParagraph"/>
        <w:widowControl w:val="0"/>
        <w:numPr>
          <w:ilvl w:val="0"/>
          <w:numId w:val="9"/>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Add dilute acid or dilute base drop-wise until the correct pH is reached.</w:t>
      </w:r>
    </w:p>
    <w:p w:rsidR="007C387B" w:rsidRDefault="007C387B" w:rsidP="007C387B">
      <w:pPr>
        <w:pStyle w:val="ListParagraph"/>
        <w:widowControl w:val="0"/>
        <w:numPr>
          <w:ilvl w:val="0"/>
          <w:numId w:val="9"/>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Rinse the electrode with deionized water and store according to the manufacturer’s instructions.</w:t>
      </w:r>
    </w:p>
    <w:p w:rsidR="007C387B" w:rsidRPr="00B53BF0" w:rsidRDefault="007C387B" w:rsidP="007C387B">
      <w:pPr>
        <w:pStyle w:val="ListParagraph"/>
        <w:widowControl w:val="0"/>
        <w:numPr>
          <w:ilvl w:val="0"/>
          <w:numId w:val="9"/>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Make sure the acid and base caps are on tightly.</w:t>
      </w:r>
    </w:p>
    <w:p w:rsidR="007C387B" w:rsidRDefault="007C387B" w:rsidP="007C387B">
      <w:pPr>
        <w:pStyle w:val="Bullet"/>
        <w:widowControl w:val="0"/>
        <w:spacing w:before="0" w:after="0"/>
        <w:ind w:left="0" w:firstLine="0"/>
        <w:rPr>
          <w:rFonts w:ascii="Arial" w:hAnsi="Arial"/>
          <w:b/>
          <w:i/>
          <w:sz w:val="20"/>
          <w:highlight w:val="yellow"/>
        </w:rPr>
      </w:pPr>
    </w:p>
    <w:p w:rsidR="007C387B" w:rsidRPr="0019371E" w:rsidRDefault="007C387B" w:rsidP="007C387B">
      <w:pPr>
        <w:pStyle w:val="Bullet"/>
        <w:widowControl w:val="0"/>
        <w:spacing w:before="0" w:after="0"/>
        <w:ind w:left="0" w:firstLine="0"/>
        <w:rPr>
          <w:rFonts w:ascii="Arial" w:hAnsi="Arial"/>
          <w:sz w:val="20"/>
          <w:highlight w:val="yellow"/>
        </w:rPr>
      </w:pPr>
    </w:p>
    <w:p w:rsidR="007C387B" w:rsidRDefault="007C387B" w:rsidP="007C387B">
      <w:pPr>
        <w:widowControl w:val="0"/>
        <w:rPr>
          <w:rFonts w:ascii="Arial" w:hAnsi="Arial" w:cs="Arial"/>
          <w:sz w:val="20"/>
          <w:szCs w:val="20"/>
        </w:rPr>
      </w:pPr>
      <w:r>
        <w:rPr>
          <w:rFonts w:ascii="Arial" w:hAnsi="Arial" w:cs="Arial"/>
          <w:sz w:val="20"/>
          <w:szCs w:val="20"/>
          <w:highlight w:val="yellow"/>
        </w:rPr>
        <w:t>Add as many tasks</w:t>
      </w:r>
      <w:r w:rsidRPr="00AE0100">
        <w:rPr>
          <w:rFonts w:ascii="Arial" w:hAnsi="Arial" w:cs="Arial"/>
          <w:sz w:val="20"/>
          <w:szCs w:val="20"/>
          <w:highlight w:val="yellow"/>
        </w:rPr>
        <w:t xml:space="preserve"> as necessary</w:t>
      </w:r>
      <w:r>
        <w:rPr>
          <w:rFonts w:ascii="Arial" w:hAnsi="Arial" w:cs="Arial"/>
          <w:sz w:val="20"/>
          <w:szCs w:val="20"/>
        </w:rPr>
        <w:t>.</w:t>
      </w:r>
    </w:p>
    <w:p w:rsidR="00210A63" w:rsidRDefault="00210A63">
      <w:pPr>
        <w:rPr>
          <w:rFonts w:ascii="Arial" w:hAnsi="Arial" w:cs="Arial"/>
          <w:color w:val="000000"/>
          <w:sz w:val="20"/>
          <w:szCs w:val="20"/>
        </w:rPr>
      </w:pPr>
    </w:p>
    <w:p w:rsidR="00210A63" w:rsidRDefault="00210A63">
      <w:pPr>
        <w:rPr>
          <w:rFonts w:ascii="Arial" w:hAnsi="Arial" w:cs="Arial"/>
          <w:color w:val="000000"/>
          <w:sz w:val="20"/>
          <w:szCs w:val="20"/>
        </w:rPr>
      </w:pPr>
    </w:p>
    <w:p w:rsidR="00210A63" w:rsidRDefault="00210A63">
      <w:pPr>
        <w:rPr>
          <w:rFonts w:ascii="Arial" w:hAnsi="Arial" w:cs="Arial"/>
          <w:color w:val="000000"/>
          <w:sz w:val="20"/>
          <w:szCs w:val="20"/>
        </w:rPr>
      </w:pPr>
    </w:p>
    <w:p w:rsidR="00210A63" w:rsidRDefault="00210A63">
      <w:pPr>
        <w:rPr>
          <w:rFonts w:ascii="Arial" w:hAnsi="Arial" w:cs="Arial"/>
          <w:color w:val="000000"/>
          <w:sz w:val="20"/>
          <w:szCs w:val="20"/>
        </w:rPr>
        <w:sectPr w:rsidR="00210A63" w:rsidSect="00210A63">
          <w:footerReference w:type="default" r:id="rId22"/>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pPr>
    </w:p>
    <w:p w:rsidR="00441A72" w:rsidRPr="00AB1447" w:rsidRDefault="002D49A4" w:rsidP="00441A72">
      <w:pPr>
        <w:jc w:val="center"/>
        <w:rPr>
          <w:rFonts w:ascii="Arial" w:hAnsi="Arial" w:cs="Arial"/>
          <w:b/>
          <w:color w:val="000000"/>
        </w:rPr>
      </w:pPr>
      <w:r>
        <w:rPr>
          <w:rFonts w:ascii="Arial" w:hAnsi="Arial" w:cs="Arial"/>
          <w:b/>
          <w:color w:val="000000"/>
        </w:rPr>
        <w:lastRenderedPageBreak/>
        <w:t>APPENDIX B</w:t>
      </w:r>
      <w:r w:rsidR="00441A72" w:rsidRPr="00AB1447">
        <w:rPr>
          <w:rFonts w:ascii="Arial" w:hAnsi="Arial" w:cs="Arial"/>
          <w:b/>
          <w:color w:val="000000"/>
        </w:rPr>
        <w:t>:</w:t>
      </w:r>
    </w:p>
    <w:p w:rsidR="00441A72" w:rsidRPr="00AB1447" w:rsidRDefault="00D418B9" w:rsidP="00441A72">
      <w:pPr>
        <w:jc w:val="center"/>
        <w:rPr>
          <w:rFonts w:ascii="Arial" w:hAnsi="Arial" w:cs="Arial"/>
          <w:b/>
          <w:color w:val="000000"/>
        </w:rPr>
      </w:pPr>
      <w:r w:rsidRPr="00AB1447">
        <w:rPr>
          <w:rFonts w:ascii="Arial" w:hAnsi="Arial" w:cs="Arial"/>
          <w:b/>
          <w:color w:val="000000"/>
        </w:rPr>
        <w:t xml:space="preserve">UCI </w:t>
      </w:r>
      <w:r w:rsidR="00E7580E" w:rsidRPr="00AB1447">
        <w:rPr>
          <w:rFonts w:ascii="Arial" w:hAnsi="Arial" w:cs="Arial"/>
          <w:b/>
          <w:color w:val="000000"/>
        </w:rPr>
        <w:t>Hazardous Gas Classification Table</w:t>
      </w:r>
    </w:p>
    <w:p w:rsidR="00E7580E" w:rsidRDefault="00E7580E" w:rsidP="00E7580E">
      <w:pPr>
        <w:rPr>
          <w:rFonts w:ascii="Arial" w:hAnsi="Arial" w:cs="Arial"/>
          <w:b/>
          <w:sz w:val="20"/>
          <w:szCs w:val="20"/>
        </w:rPr>
      </w:pPr>
    </w:p>
    <w:tbl>
      <w:tblPr>
        <w:tblW w:w="5000" w:type="pct"/>
        <w:tblBorders>
          <w:top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24"/>
        <w:gridCol w:w="2921"/>
        <w:gridCol w:w="1358"/>
        <w:gridCol w:w="927"/>
        <w:gridCol w:w="865"/>
        <w:gridCol w:w="884"/>
        <w:gridCol w:w="956"/>
      </w:tblGrid>
      <w:tr w:rsidR="00E7580E" w:rsidTr="00702ED7">
        <w:trPr>
          <w:cantSplit/>
          <w:tblHeader/>
        </w:trPr>
        <w:tc>
          <w:tcPr>
            <w:tcW w:w="0" w:type="auto"/>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300" w:type="dxa"/>
            </w:tcMar>
            <w:hideMark/>
          </w:tcPr>
          <w:p w:rsidR="00E7580E" w:rsidRPr="00AB1447" w:rsidRDefault="00E7580E" w:rsidP="007A0003">
            <w:pPr>
              <w:spacing w:line="240" w:lineRule="atLeast"/>
              <w:jc w:val="center"/>
              <w:rPr>
                <w:rFonts w:ascii="Arial" w:hAnsi="Arial" w:cs="Arial"/>
                <w:sz w:val="18"/>
                <w:szCs w:val="18"/>
              </w:rPr>
            </w:pPr>
            <w:r w:rsidRPr="00AB1447">
              <w:rPr>
                <w:rStyle w:val="Strong"/>
                <w:rFonts w:ascii="Arial" w:eastAsia="ヒラギノ角ゴ Pro W3" w:hAnsi="Arial" w:cs="Arial"/>
                <w:sz w:val="18"/>
                <w:szCs w:val="18"/>
              </w:rPr>
              <w:t>Gas and Formula</w:t>
            </w:r>
          </w:p>
        </w:tc>
        <w:tc>
          <w:tcPr>
            <w:tcW w:w="1500" w:type="pct"/>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300" w:type="dxa"/>
            </w:tcMar>
            <w:hideMark/>
          </w:tcPr>
          <w:p w:rsidR="00E7580E" w:rsidRPr="00AB1447" w:rsidRDefault="00E7580E" w:rsidP="007A0003">
            <w:pPr>
              <w:spacing w:line="240" w:lineRule="atLeast"/>
              <w:jc w:val="center"/>
              <w:rPr>
                <w:rFonts w:ascii="Arial" w:hAnsi="Arial" w:cs="Arial"/>
                <w:sz w:val="18"/>
                <w:szCs w:val="18"/>
              </w:rPr>
            </w:pPr>
            <w:r w:rsidRPr="00AB1447">
              <w:rPr>
                <w:rStyle w:val="Strong"/>
                <w:rFonts w:ascii="Arial" w:eastAsia="ヒラギノ角ゴ Pro W3" w:hAnsi="Arial" w:cs="Arial"/>
                <w:sz w:val="18"/>
                <w:szCs w:val="18"/>
              </w:rPr>
              <w:t>CAS and UN or NA No.</w:t>
            </w:r>
          </w:p>
        </w:tc>
        <w:tc>
          <w:tcPr>
            <w:tcW w:w="0" w:type="auto"/>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300" w:type="dxa"/>
            </w:tcMar>
            <w:hideMark/>
          </w:tcPr>
          <w:p w:rsidR="00E7580E" w:rsidRPr="00AB1447" w:rsidRDefault="00E7580E" w:rsidP="007A0003">
            <w:pPr>
              <w:spacing w:line="240" w:lineRule="atLeast"/>
              <w:jc w:val="center"/>
              <w:rPr>
                <w:rFonts w:ascii="Arial" w:hAnsi="Arial" w:cs="Arial"/>
                <w:sz w:val="18"/>
                <w:szCs w:val="18"/>
              </w:rPr>
            </w:pPr>
            <w:r w:rsidRPr="00AB1447">
              <w:rPr>
                <w:rStyle w:val="Strong"/>
                <w:rFonts w:ascii="Arial" w:eastAsia="ヒラギノ角ゴ Pro W3" w:hAnsi="Arial" w:cs="Arial"/>
                <w:sz w:val="18"/>
                <w:szCs w:val="18"/>
              </w:rPr>
              <w:t>UBC / CFC Class</w:t>
            </w:r>
            <w:hyperlink r:id="rId23" w:anchor="1" w:history="1">
              <w:r w:rsidRPr="00AB1447">
                <w:rPr>
                  <w:rStyle w:val="Hyperlink"/>
                  <w:rFonts w:ascii="Arial" w:hAnsi="Arial" w:cs="Arial"/>
                  <w:b/>
                  <w:bCs/>
                  <w:color w:val="auto"/>
                  <w:sz w:val="15"/>
                  <w:szCs w:val="15"/>
                  <w:vertAlign w:val="superscript"/>
                </w:rPr>
                <w:t>1</w:t>
              </w:r>
            </w:hyperlink>
          </w:p>
        </w:tc>
        <w:tc>
          <w:tcPr>
            <w:tcW w:w="0" w:type="auto"/>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300" w:type="dxa"/>
            </w:tcMar>
            <w:hideMark/>
          </w:tcPr>
          <w:p w:rsidR="00E7580E" w:rsidRPr="00AB1447" w:rsidRDefault="00AB1447" w:rsidP="007A0003">
            <w:pPr>
              <w:spacing w:line="240" w:lineRule="atLeast"/>
              <w:jc w:val="center"/>
              <w:rPr>
                <w:rFonts w:ascii="Arial" w:hAnsi="Arial" w:cs="Arial"/>
                <w:sz w:val="18"/>
                <w:szCs w:val="18"/>
              </w:rPr>
            </w:pPr>
            <w:r w:rsidRPr="00AB1447">
              <w:rPr>
                <w:rStyle w:val="Strong"/>
                <w:rFonts w:ascii="Arial" w:eastAsia="ヒラギノ角ゴ Pro W3" w:hAnsi="Arial" w:cs="Arial"/>
                <w:sz w:val="18"/>
                <w:szCs w:val="18"/>
              </w:rPr>
              <w:t>UCI</w:t>
            </w:r>
            <w:r w:rsidR="00E7580E" w:rsidRPr="00AB1447">
              <w:rPr>
                <w:rStyle w:val="Strong"/>
                <w:rFonts w:ascii="Arial" w:eastAsia="ヒラギノ角ゴ Pro W3" w:hAnsi="Arial" w:cs="Arial"/>
                <w:sz w:val="18"/>
                <w:szCs w:val="18"/>
              </w:rPr>
              <w:t xml:space="preserve"> Class</w:t>
            </w:r>
            <w:hyperlink r:id="rId24" w:anchor="2" w:history="1">
              <w:r w:rsidR="00E7580E" w:rsidRPr="00AB1447">
                <w:rPr>
                  <w:rStyle w:val="Hyperlink"/>
                  <w:rFonts w:ascii="Arial" w:hAnsi="Arial" w:cs="Arial"/>
                  <w:b/>
                  <w:bCs/>
                  <w:color w:val="auto"/>
                  <w:sz w:val="15"/>
                  <w:szCs w:val="15"/>
                  <w:vertAlign w:val="superscript"/>
                </w:rPr>
                <w:t>2</w:t>
              </w:r>
            </w:hyperlink>
          </w:p>
        </w:tc>
        <w:tc>
          <w:tcPr>
            <w:tcW w:w="0" w:type="auto"/>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300" w:type="dxa"/>
            </w:tcMar>
            <w:hideMark/>
          </w:tcPr>
          <w:p w:rsidR="00E7580E" w:rsidRPr="00AB1447" w:rsidRDefault="00E7580E" w:rsidP="007A0003">
            <w:pPr>
              <w:spacing w:line="240" w:lineRule="atLeast"/>
              <w:jc w:val="center"/>
              <w:rPr>
                <w:rFonts w:ascii="Arial" w:hAnsi="Arial" w:cs="Arial"/>
                <w:sz w:val="18"/>
                <w:szCs w:val="18"/>
              </w:rPr>
            </w:pPr>
            <w:r w:rsidRPr="00AB1447">
              <w:rPr>
                <w:rStyle w:val="Strong"/>
                <w:rFonts w:ascii="Arial" w:eastAsia="ヒラギノ角ゴ Pro W3" w:hAnsi="Arial" w:cs="Arial"/>
                <w:sz w:val="18"/>
                <w:szCs w:val="18"/>
              </w:rPr>
              <w:t>IDLH</w:t>
            </w:r>
            <w:hyperlink r:id="rId25" w:anchor="3" w:history="1">
              <w:r w:rsidRPr="00AB1447">
                <w:rPr>
                  <w:rStyle w:val="Hyperlink"/>
                  <w:rFonts w:ascii="Arial" w:hAnsi="Arial" w:cs="Arial"/>
                  <w:b/>
                  <w:bCs/>
                  <w:color w:val="auto"/>
                  <w:sz w:val="15"/>
                  <w:szCs w:val="15"/>
                  <w:vertAlign w:val="superscript"/>
                </w:rPr>
                <w:t>3</w:t>
              </w:r>
            </w:hyperlink>
          </w:p>
        </w:tc>
        <w:tc>
          <w:tcPr>
            <w:tcW w:w="0" w:type="auto"/>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300" w:type="dxa"/>
            </w:tcMar>
            <w:hideMark/>
          </w:tcPr>
          <w:p w:rsidR="00E7580E" w:rsidRPr="00AB1447" w:rsidRDefault="00E7580E" w:rsidP="007A0003">
            <w:pPr>
              <w:spacing w:line="240" w:lineRule="atLeast"/>
              <w:jc w:val="center"/>
              <w:rPr>
                <w:rFonts w:ascii="Arial" w:hAnsi="Arial" w:cs="Arial"/>
                <w:sz w:val="18"/>
                <w:szCs w:val="18"/>
              </w:rPr>
            </w:pPr>
            <w:r w:rsidRPr="00AB1447">
              <w:rPr>
                <w:rStyle w:val="Strong"/>
                <w:rFonts w:ascii="Arial" w:eastAsia="ヒラギノ角ゴ Pro W3" w:hAnsi="Arial" w:cs="Arial"/>
                <w:sz w:val="18"/>
                <w:szCs w:val="18"/>
              </w:rPr>
              <w:t>LC50</w:t>
            </w:r>
            <w:hyperlink r:id="rId26" w:anchor="4" w:history="1">
              <w:r w:rsidRPr="00AB1447">
                <w:rPr>
                  <w:rStyle w:val="Hyperlink"/>
                  <w:rFonts w:ascii="Arial" w:hAnsi="Arial" w:cs="Arial"/>
                  <w:b/>
                  <w:bCs/>
                  <w:color w:val="auto"/>
                  <w:sz w:val="15"/>
                  <w:szCs w:val="15"/>
                  <w:vertAlign w:val="superscript"/>
                </w:rPr>
                <w:t>4</w:t>
              </w:r>
            </w:hyperlink>
          </w:p>
        </w:tc>
        <w:tc>
          <w:tcPr>
            <w:tcW w:w="0" w:type="auto"/>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300" w:type="dxa"/>
            </w:tcMar>
            <w:hideMark/>
          </w:tcPr>
          <w:p w:rsidR="00E7580E" w:rsidRPr="00AB1447" w:rsidRDefault="00E7580E" w:rsidP="007A0003">
            <w:pPr>
              <w:spacing w:line="240" w:lineRule="atLeast"/>
              <w:jc w:val="center"/>
              <w:rPr>
                <w:rFonts w:ascii="Arial" w:hAnsi="Arial" w:cs="Arial"/>
                <w:sz w:val="18"/>
                <w:szCs w:val="18"/>
              </w:rPr>
            </w:pPr>
            <w:r w:rsidRPr="00AB1447">
              <w:rPr>
                <w:rStyle w:val="Strong"/>
                <w:rFonts w:ascii="Arial" w:eastAsia="ヒラギノ角ゴ Pro W3" w:hAnsi="Arial" w:cs="Arial"/>
                <w:sz w:val="18"/>
                <w:szCs w:val="18"/>
              </w:rPr>
              <w:t>PEL</w:t>
            </w:r>
            <w:hyperlink r:id="rId27" w:anchor="5" w:history="1">
              <w:r w:rsidRPr="00AB1447">
                <w:rPr>
                  <w:rStyle w:val="Hyperlink"/>
                  <w:rFonts w:ascii="Arial" w:hAnsi="Arial" w:cs="Arial"/>
                  <w:b/>
                  <w:bCs/>
                  <w:color w:val="auto"/>
                  <w:sz w:val="15"/>
                  <w:szCs w:val="15"/>
                  <w:vertAlign w:val="superscript"/>
                </w:rPr>
                <w:t>5</w:t>
              </w:r>
            </w:hyperlink>
          </w:p>
        </w:tc>
      </w:tr>
      <w:tr w:rsidR="00E7580E" w:rsidTr="00702ED7">
        <w:trPr>
          <w:cantSplit/>
        </w:trPr>
        <w:tc>
          <w:tcPr>
            <w:tcW w:w="0" w:type="auto"/>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Ammonia – NH</w:t>
            </w:r>
            <w:r>
              <w:rPr>
                <w:rFonts w:ascii="Arial" w:hAnsi="Arial" w:cs="Arial"/>
                <w:color w:val="000000"/>
                <w:sz w:val="15"/>
                <w:szCs w:val="15"/>
                <w:vertAlign w:val="subscript"/>
              </w:rPr>
              <w:t>3</w:t>
            </w:r>
          </w:p>
        </w:tc>
        <w:tc>
          <w:tcPr>
            <w:tcW w:w="0" w:type="auto"/>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7664–41–7, UN1005</w:t>
            </w:r>
          </w:p>
        </w:tc>
        <w:tc>
          <w:tcPr>
            <w:tcW w:w="0" w:type="auto"/>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Corrosive</w:t>
            </w:r>
            <w:hyperlink r:id="rId28" w:anchor="6" w:history="1">
              <w:r>
                <w:rPr>
                  <w:rStyle w:val="Hyperlink"/>
                  <w:rFonts w:ascii="Arial" w:hAnsi="Arial" w:cs="Arial"/>
                  <w:color w:val="034F80"/>
                  <w:sz w:val="15"/>
                  <w:szCs w:val="15"/>
                  <w:vertAlign w:val="superscript"/>
                </w:rPr>
                <w:t>6,7</w:t>
              </w:r>
            </w:hyperlink>
            <w:r>
              <w:rPr>
                <w:rFonts w:ascii="Arial" w:hAnsi="Arial" w:cs="Arial"/>
                <w:color w:val="000000"/>
                <w:sz w:val="18"/>
                <w:szCs w:val="18"/>
              </w:rPr>
              <w:t>,</w:t>
            </w:r>
            <w:r>
              <w:rPr>
                <w:rFonts w:ascii="Arial" w:hAnsi="Arial" w:cs="Arial"/>
                <w:color w:val="000000"/>
                <w:sz w:val="18"/>
                <w:szCs w:val="18"/>
              </w:rPr>
              <w:br/>
              <w:t>flammable</w:t>
            </w:r>
          </w:p>
        </w:tc>
        <w:tc>
          <w:tcPr>
            <w:tcW w:w="0" w:type="auto"/>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0" w:type="auto"/>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300 ppm</w:t>
            </w:r>
          </w:p>
        </w:tc>
        <w:tc>
          <w:tcPr>
            <w:tcW w:w="0" w:type="auto"/>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4000 ppm</w:t>
            </w:r>
          </w:p>
        </w:tc>
        <w:tc>
          <w:tcPr>
            <w:tcW w:w="0" w:type="auto"/>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50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Arsine – AsH</w:t>
            </w:r>
            <w:r>
              <w:rPr>
                <w:rFonts w:ascii="Arial" w:hAnsi="Arial" w:cs="Arial"/>
                <w:color w:val="000000"/>
                <w:sz w:val="15"/>
                <w:szCs w:val="15"/>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7784–42–1, UN2188</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0.05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Boron Tribromide – Bbr</w:t>
            </w:r>
            <w:r>
              <w:rPr>
                <w:rFonts w:ascii="Arial" w:hAnsi="Arial" w:cs="Arial"/>
                <w:color w:val="000000"/>
                <w:sz w:val="15"/>
                <w:szCs w:val="15"/>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10294–33–4, UN2692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380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 ppm</w:t>
            </w:r>
            <w:hyperlink r:id="rId29"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Boron Trichloride – BCl</w:t>
            </w:r>
            <w:r>
              <w:rPr>
                <w:rFonts w:ascii="Arial" w:hAnsi="Arial" w:cs="Arial"/>
                <w:color w:val="000000"/>
                <w:sz w:val="15"/>
                <w:szCs w:val="15"/>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10294–34–5, UN1741</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Corrosive</w:t>
            </w:r>
            <w:hyperlink r:id="rId30" w:anchor="6" w:history="1">
              <w:r>
                <w:rPr>
                  <w:rStyle w:val="Hyperlink"/>
                  <w:rFonts w:ascii="Arial" w:hAnsi="Arial" w:cs="Arial"/>
                  <w:color w:val="034F80"/>
                  <w:sz w:val="15"/>
                  <w:szCs w:val="15"/>
                  <w:vertAlign w:val="superscript"/>
                </w:rPr>
                <w:t>6</w:t>
              </w:r>
            </w:hyperlink>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 ppm</w:t>
            </w:r>
            <w:hyperlink r:id="rId31" w:anchor="8" w:history="1">
              <w:r>
                <w:rPr>
                  <w:rStyle w:val="Hyperlink"/>
                  <w:rFonts w:ascii="Arial" w:hAnsi="Arial" w:cs="Arial"/>
                  <w:color w:val="034F80"/>
                  <w:sz w:val="15"/>
                  <w:szCs w:val="15"/>
                  <w:vertAlign w:val="superscript"/>
                </w:rPr>
                <w:t>8</w:t>
              </w:r>
            </w:hyperlink>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2541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Boron Trifluoride – BF</w:t>
            </w:r>
            <w:r>
              <w:rPr>
                <w:rFonts w:ascii="Arial" w:hAnsi="Arial" w:cs="Arial"/>
                <w:color w:val="000000"/>
                <w:sz w:val="15"/>
                <w:szCs w:val="15"/>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7637–07–2, UN1008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806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 ppm</w:t>
            </w:r>
            <w:hyperlink r:id="rId32"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Bromine – Br</w:t>
            </w:r>
            <w:r>
              <w:rPr>
                <w:rFonts w:ascii="Arial" w:hAnsi="Arial" w:cs="Arial"/>
                <w:color w:val="000000"/>
                <w:sz w:val="15"/>
                <w:szCs w:val="15"/>
                <w:vertAlign w:val="subscript"/>
              </w:rPr>
              <w:t>2</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7726–95–6, UN1744</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corrosive,</w:t>
            </w:r>
            <w:r>
              <w:rPr>
                <w:rFonts w:ascii="Arial" w:hAnsi="Arial" w:cs="Arial"/>
                <w:color w:val="000000"/>
                <w:sz w:val="18"/>
                <w:szCs w:val="18"/>
              </w:rPr>
              <w:br/>
              <w:t>oxidizer</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113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Carbon Monoxide – CO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630–08–0, UN1016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Flammable</w:t>
            </w:r>
            <w:hyperlink r:id="rId33" w:anchor="6" w:history="1">
              <w:r>
                <w:rPr>
                  <w:rStyle w:val="Hyperlink"/>
                  <w:rFonts w:ascii="Arial" w:hAnsi="Arial" w:cs="Arial"/>
                  <w:color w:val="034F80"/>
                  <w:sz w:val="15"/>
                  <w:szCs w:val="15"/>
                  <w:vertAlign w:val="superscript"/>
                </w:rPr>
                <w:t>6</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1200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3760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50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Chlorine – Cl</w:t>
            </w:r>
            <w:r>
              <w:rPr>
                <w:rFonts w:ascii="Arial" w:hAnsi="Arial" w:cs="Arial"/>
                <w:color w:val="000000"/>
                <w:sz w:val="15"/>
                <w:szCs w:val="15"/>
                <w:vertAlign w:val="subscript"/>
              </w:rPr>
              <w:t>2</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7782–50–5, UN1017</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corrosive,</w:t>
            </w:r>
            <w:r>
              <w:rPr>
                <w:rFonts w:ascii="Arial" w:hAnsi="Arial" w:cs="Arial"/>
                <w:color w:val="000000"/>
                <w:sz w:val="18"/>
                <w:szCs w:val="18"/>
              </w:rPr>
              <w:br/>
              <w:t>oxidizer</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293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 ppm</w:t>
            </w:r>
            <w:hyperlink r:id="rId34"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Chlorine Dioxide – ClO</w:t>
            </w:r>
            <w:r>
              <w:rPr>
                <w:rFonts w:ascii="Arial" w:hAnsi="Arial" w:cs="Arial"/>
                <w:color w:val="000000"/>
                <w:sz w:val="15"/>
                <w:szCs w:val="15"/>
                <w:vertAlign w:val="subscript"/>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10049–04–4, NA9191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oxidizer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Chlorine Trifluoride – ClF</w:t>
            </w:r>
            <w:r>
              <w:rPr>
                <w:rFonts w:ascii="Arial" w:hAnsi="Arial" w:cs="Arial"/>
                <w:color w:val="000000"/>
                <w:sz w:val="15"/>
                <w:szCs w:val="15"/>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7790–91–2, UN1749</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oxidizer</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299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hyperlink r:id="rId35"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Diborane – B</w:t>
            </w:r>
            <w:r>
              <w:rPr>
                <w:rFonts w:ascii="Arial" w:hAnsi="Arial" w:cs="Arial"/>
                <w:color w:val="000000"/>
                <w:sz w:val="15"/>
                <w:szCs w:val="15"/>
                <w:vertAlign w:val="subscript"/>
              </w:rPr>
              <w:t>2</w:t>
            </w:r>
            <w:r>
              <w:rPr>
                <w:rFonts w:ascii="Arial" w:hAnsi="Arial" w:cs="Arial"/>
                <w:color w:val="000000"/>
                <w:sz w:val="18"/>
                <w:szCs w:val="18"/>
              </w:rPr>
              <w:t>H</w:t>
            </w:r>
            <w:r>
              <w:rPr>
                <w:rFonts w:ascii="Arial" w:hAnsi="Arial" w:cs="Arial"/>
                <w:color w:val="000000"/>
                <w:sz w:val="15"/>
                <w:szCs w:val="15"/>
                <w:vertAlign w:val="subscript"/>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19278–45–7, UN1911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15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80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Dichlorosilane – SiH</w:t>
            </w:r>
            <w:r>
              <w:rPr>
                <w:rFonts w:ascii="Arial" w:hAnsi="Arial" w:cs="Arial"/>
                <w:color w:val="000000"/>
                <w:sz w:val="15"/>
                <w:szCs w:val="15"/>
                <w:vertAlign w:val="subscript"/>
              </w:rPr>
              <w:t>2</w:t>
            </w:r>
            <w:r>
              <w:rPr>
                <w:rFonts w:ascii="Arial" w:hAnsi="Arial" w:cs="Arial"/>
                <w:color w:val="000000"/>
                <w:sz w:val="18"/>
                <w:szCs w:val="18"/>
              </w:rPr>
              <w:t>Cl</w:t>
            </w:r>
            <w:r>
              <w:rPr>
                <w:rFonts w:ascii="Arial" w:hAnsi="Arial" w:cs="Arial"/>
                <w:color w:val="000000"/>
                <w:sz w:val="15"/>
                <w:szCs w:val="15"/>
                <w:vertAlign w:val="subscript"/>
              </w:rPr>
              <w:t>2</w:t>
            </w:r>
            <w:r>
              <w:rPr>
                <w:rStyle w:val="apple-converted-space"/>
                <w:rFonts w:ascii="Arial" w:hAnsi="Arial" w:cs="Arial"/>
                <w:color w:val="000000"/>
                <w:sz w:val="18"/>
                <w:szCs w:val="18"/>
              </w:rPr>
              <w:t> </w:t>
            </w:r>
            <w:r>
              <w:rPr>
                <w:rFonts w:ascii="Arial" w:hAnsi="Arial" w:cs="Arial"/>
                <w:color w:val="000000"/>
                <w:sz w:val="18"/>
                <w:szCs w:val="18"/>
              </w:rPr>
              <w:t>(HCl)</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4109–96–0, UN2189</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corrosive,</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314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hyperlink r:id="rId36"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Ethylene Oxide – C</w:t>
            </w:r>
            <w:r>
              <w:rPr>
                <w:rFonts w:ascii="Arial" w:hAnsi="Arial" w:cs="Arial"/>
                <w:color w:val="000000"/>
                <w:sz w:val="15"/>
                <w:szCs w:val="15"/>
                <w:vertAlign w:val="subscript"/>
              </w:rPr>
              <w:t>2</w:t>
            </w:r>
            <w:r>
              <w:rPr>
                <w:rFonts w:ascii="Arial" w:hAnsi="Arial" w:cs="Arial"/>
                <w:color w:val="000000"/>
                <w:sz w:val="18"/>
                <w:szCs w:val="18"/>
              </w:rPr>
              <w:t>H</w:t>
            </w:r>
            <w:r>
              <w:rPr>
                <w:rFonts w:ascii="Arial" w:hAnsi="Arial" w:cs="Arial"/>
                <w:color w:val="000000"/>
                <w:sz w:val="15"/>
                <w:szCs w:val="15"/>
                <w:vertAlign w:val="subscript"/>
              </w:rPr>
              <w:t>4</w:t>
            </w:r>
            <w:r>
              <w:rPr>
                <w:rFonts w:ascii="Arial" w:hAnsi="Arial" w:cs="Arial"/>
                <w:color w:val="000000"/>
                <w:sz w:val="18"/>
                <w:szCs w:val="18"/>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75–21–8, UN1040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Flammable</w:t>
            </w:r>
            <w:hyperlink r:id="rId37" w:anchor="6" w:history="1">
              <w:r>
                <w:rPr>
                  <w:rStyle w:val="Hyperlink"/>
                  <w:rFonts w:ascii="Arial" w:hAnsi="Arial" w:cs="Arial"/>
                  <w:color w:val="034F80"/>
                  <w:sz w:val="15"/>
                  <w:szCs w:val="15"/>
                  <w:vertAlign w:val="superscript"/>
                </w:rPr>
                <w:t>6</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800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4350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Fluorine – F</w:t>
            </w:r>
            <w:r>
              <w:rPr>
                <w:rFonts w:ascii="Arial" w:hAnsi="Arial" w:cs="Arial"/>
                <w:color w:val="000000"/>
                <w:sz w:val="15"/>
                <w:szCs w:val="15"/>
                <w:vertAlign w:val="subscript"/>
              </w:rPr>
              <w:t>2</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7782–41–4, UN1045</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oxidizer</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185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Germane – GeH</w:t>
            </w:r>
            <w:r>
              <w:rPr>
                <w:rFonts w:ascii="Arial" w:hAnsi="Arial" w:cs="Arial"/>
                <w:color w:val="000000"/>
                <w:sz w:val="15"/>
                <w:szCs w:val="15"/>
                <w:vertAlign w:val="subscript"/>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7782–65–2, UN2192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6 ppm</w:t>
            </w:r>
            <w:hyperlink r:id="rId38" w:anchor="8" w:history="1">
              <w:r>
                <w:rPr>
                  <w:rStyle w:val="Hyperlink"/>
                  <w:rFonts w:ascii="Arial" w:hAnsi="Arial" w:cs="Arial"/>
                  <w:color w:val="034F80"/>
                  <w:sz w:val="15"/>
                  <w:szCs w:val="15"/>
                  <w:vertAlign w:val="superscript"/>
                </w:rPr>
                <w:t>8</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622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0.2 ppm</w:t>
            </w:r>
            <w:hyperlink r:id="rId39" w:anchor="9" w:history="1">
              <w:r>
                <w:rPr>
                  <w:rStyle w:val="Hyperlink"/>
                  <w:rFonts w:ascii="Arial" w:hAnsi="Arial" w:cs="Arial"/>
                  <w:color w:val="034F80"/>
                  <w:sz w:val="15"/>
                  <w:szCs w:val="15"/>
                  <w:vertAlign w:val="superscript"/>
                </w:rPr>
                <w:t>9</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Hydrogen Bromide – HBr</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10035–10–6, UN1048</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Corrosive</w:t>
            </w:r>
            <w:hyperlink r:id="rId40" w:anchor="6" w:history="1">
              <w:r>
                <w:rPr>
                  <w:rStyle w:val="Hyperlink"/>
                  <w:rFonts w:ascii="Arial" w:hAnsi="Arial" w:cs="Arial"/>
                  <w:color w:val="034F80"/>
                  <w:sz w:val="15"/>
                  <w:szCs w:val="15"/>
                  <w:vertAlign w:val="superscript"/>
                </w:rPr>
                <w:t>6</w:t>
              </w:r>
            </w:hyperlink>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2860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Hydrogen Chloride – HCl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7647–01–0, UN1050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Corrosive</w:t>
            </w:r>
            <w:hyperlink r:id="rId41" w:anchor="6" w:history="1">
              <w:r>
                <w:rPr>
                  <w:rStyle w:val="Hyperlink"/>
                  <w:rFonts w:ascii="Arial" w:hAnsi="Arial" w:cs="Arial"/>
                  <w:color w:val="034F80"/>
                  <w:sz w:val="15"/>
                  <w:szCs w:val="15"/>
                  <w:vertAlign w:val="superscript"/>
                </w:rPr>
                <w:t>6</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2810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hyperlink r:id="rId42"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Hydrogen Cyanide – HCN</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74–90–8, UN1051</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40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Hydrogen Fluoride – HF</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7664–39–3, UN1052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1300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lastRenderedPageBreak/>
              <w:t>Hydrogen Selenide – H</w:t>
            </w:r>
            <w:r>
              <w:rPr>
                <w:rFonts w:ascii="Arial" w:hAnsi="Arial" w:cs="Arial"/>
                <w:color w:val="000000"/>
                <w:sz w:val="15"/>
                <w:szCs w:val="15"/>
                <w:vertAlign w:val="subscript"/>
              </w:rPr>
              <w:t>2</w:t>
            </w:r>
            <w:r>
              <w:rPr>
                <w:rFonts w:ascii="Arial" w:hAnsi="Arial" w:cs="Arial"/>
                <w:color w:val="000000"/>
                <w:sz w:val="18"/>
                <w:szCs w:val="18"/>
              </w:rPr>
              <w:t>Se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7783–07–5, UN2202</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0.05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Hydrogen Sulfide – H</w:t>
            </w:r>
            <w:r>
              <w:rPr>
                <w:rFonts w:ascii="Arial" w:hAnsi="Arial" w:cs="Arial"/>
                <w:color w:val="000000"/>
                <w:sz w:val="15"/>
                <w:szCs w:val="15"/>
                <w:vertAlign w:val="subscript"/>
              </w:rPr>
              <w:t>2</w:t>
            </w:r>
            <w:r>
              <w:rPr>
                <w:rFonts w:ascii="Arial" w:hAnsi="Arial" w:cs="Arial"/>
                <w:color w:val="000000"/>
                <w:sz w:val="18"/>
                <w:szCs w:val="18"/>
              </w:rPr>
              <w:t>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7783–06–4, UN1053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712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20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Methyl Bromide – CH</w:t>
            </w:r>
            <w:r>
              <w:rPr>
                <w:rFonts w:ascii="Arial" w:hAnsi="Arial" w:cs="Arial"/>
                <w:color w:val="000000"/>
                <w:sz w:val="15"/>
                <w:szCs w:val="15"/>
                <w:vertAlign w:val="subscript"/>
              </w:rPr>
              <w:t>3</w:t>
            </w:r>
            <w:r>
              <w:rPr>
                <w:rFonts w:ascii="Arial" w:hAnsi="Arial" w:cs="Arial"/>
                <w:color w:val="000000"/>
                <w:sz w:val="18"/>
                <w:szCs w:val="18"/>
              </w:rPr>
              <w:t>Br</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74–83–9, UN1062</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1007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20 ppm</w:t>
            </w:r>
            <w:hyperlink r:id="rId43"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Methylisocyanate – CH</w:t>
            </w:r>
            <w:r>
              <w:rPr>
                <w:rFonts w:ascii="Arial" w:hAnsi="Arial" w:cs="Arial"/>
                <w:color w:val="000000"/>
                <w:sz w:val="15"/>
                <w:szCs w:val="15"/>
                <w:vertAlign w:val="subscript"/>
              </w:rPr>
              <w:t>3</w:t>
            </w:r>
            <w:r>
              <w:rPr>
                <w:rFonts w:ascii="Arial" w:hAnsi="Arial" w:cs="Arial"/>
                <w:color w:val="000000"/>
                <w:sz w:val="18"/>
                <w:szCs w:val="18"/>
              </w:rPr>
              <w:t>NCO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624–83–9, UN2480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22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0.02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Methyl Mercaptan – CH</w:t>
            </w:r>
            <w:r>
              <w:rPr>
                <w:rFonts w:ascii="Arial" w:hAnsi="Arial" w:cs="Arial"/>
                <w:color w:val="000000"/>
                <w:sz w:val="15"/>
                <w:szCs w:val="15"/>
                <w:vertAlign w:val="subscript"/>
              </w:rPr>
              <w:t>3</w:t>
            </w:r>
            <w:r>
              <w:rPr>
                <w:rFonts w:ascii="Arial" w:hAnsi="Arial" w:cs="Arial"/>
                <w:color w:val="000000"/>
                <w:sz w:val="18"/>
                <w:szCs w:val="18"/>
              </w:rPr>
              <w:t>SH</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74–93–1, UN1064</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150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1350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 ppm</w:t>
            </w:r>
            <w:hyperlink r:id="rId44"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Nickel Carbonyl – Ni(CO)</w:t>
            </w:r>
            <w:r>
              <w:rPr>
                <w:rFonts w:ascii="Arial" w:hAnsi="Arial" w:cs="Arial"/>
                <w:color w:val="000000"/>
                <w:sz w:val="15"/>
                <w:szCs w:val="15"/>
                <w:vertAlign w:val="subscript"/>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13463–39–3, UN1259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18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0.001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Nitric Oxide – NO</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10102–43–9, UN1660</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oxidizer</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115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Nitrogen Dioxide – NO</w:t>
            </w:r>
            <w:r>
              <w:rPr>
                <w:rFonts w:ascii="Arial" w:hAnsi="Arial" w:cs="Arial"/>
                <w:color w:val="000000"/>
                <w:sz w:val="15"/>
                <w:szCs w:val="15"/>
                <w:vertAlign w:val="subscript"/>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10102–44–0, UN1067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oxidizer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115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hyperlink r:id="rId45"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Phosgene – COCl</w:t>
            </w:r>
            <w:r>
              <w:rPr>
                <w:rFonts w:ascii="Arial" w:hAnsi="Arial" w:cs="Arial"/>
                <w:color w:val="000000"/>
                <w:sz w:val="15"/>
                <w:szCs w:val="15"/>
                <w:vertAlign w:val="subscript"/>
              </w:rPr>
              <w:t>2</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75–44–5, UN1076</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Phosphine – PH</w:t>
            </w:r>
            <w:r>
              <w:rPr>
                <w:rFonts w:ascii="Arial" w:hAnsi="Arial" w:cs="Arial"/>
                <w:color w:val="000000"/>
                <w:sz w:val="15"/>
                <w:szCs w:val="15"/>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7803–51–2, UN2199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pyrophoric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0.3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Phosphorus Oxychloride – POCl</w:t>
            </w:r>
            <w:r>
              <w:rPr>
                <w:rFonts w:ascii="Arial" w:hAnsi="Arial" w:cs="Arial"/>
                <w:color w:val="000000"/>
                <w:sz w:val="15"/>
                <w:szCs w:val="15"/>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10025–87–3, UN1810</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0.96 ppm</w:t>
            </w:r>
            <w:hyperlink r:id="rId46" w:anchor="8" w:history="1">
              <w:r>
                <w:rPr>
                  <w:rStyle w:val="Hyperlink"/>
                  <w:rFonts w:ascii="Arial" w:hAnsi="Arial" w:cs="Arial"/>
                  <w:color w:val="034F80"/>
                  <w:sz w:val="15"/>
                  <w:szCs w:val="15"/>
                  <w:vertAlign w:val="superscript"/>
                </w:rPr>
                <w:t>8</w:t>
              </w:r>
            </w:hyperlink>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96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hyperlink r:id="rId47" w:anchor="9" w:history="1">
              <w:r>
                <w:rPr>
                  <w:rStyle w:val="Hyperlink"/>
                  <w:rFonts w:ascii="Arial" w:hAnsi="Arial" w:cs="Arial"/>
                  <w:color w:val="034F80"/>
                  <w:sz w:val="15"/>
                  <w:szCs w:val="15"/>
                  <w:vertAlign w:val="superscript"/>
                </w:rPr>
                <w:t>9</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Phosphorus Pentafluoride – PF</w:t>
            </w:r>
            <w:r>
              <w:rPr>
                <w:rStyle w:val="apple-converted-space"/>
                <w:rFonts w:ascii="Arial" w:hAnsi="Arial" w:cs="Arial"/>
                <w:color w:val="000000"/>
                <w:sz w:val="18"/>
                <w:szCs w:val="18"/>
              </w:rPr>
              <w:t> </w:t>
            </w:r>
            <w:r>
              <w:rPr>
                <w:rFonts w:ascii="Arial" w:hAnsi="Arial" w:cs="Arial"/>
                <w:color w:val="000000"/>
                <w:sz w:val="15"/>
                <w:szCs w:val="15"/>
                <w:vertAlign w:val="subscript"/>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7647–19–0, UN2198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oxidizer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2.6 ppm</w:t>
            </w:r>
            <w:hyperlink r:id="rId48" w:anchor="8" w:history="1">
              <w:r>
                <w:rPr>
                  <w:rStyle w:val="Hyperlink"/>
                  <w:rFonts w:ascii="Arial" w:hAnsi="Arial" w:cs="Arial"/>
                  <w:color w:val="034F80"/>
                  <w:sz w:val="15"/>
                  <w:szCs w:val="15"/>
                  <w:vertAlign w:val="superscript"/>
                </w:rPr>
                <w:t>8</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260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Phosphorus Trichloride – PCl</w:t>
            </w:r>
            <w:r>
              <w:rPr>
                <w:rFonts w:ascii="Arial" w:hAnsi="Arial" w:cs="Arial"/>
                <w:color w:val="000000"/>
                <w:sz w:val="15"/>
                <w:szCs w:val="15"/>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7719–12–2, UN1809</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oxidizer</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208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0.5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Selenium Hexafluoride – SeF</w:t>
            </w:r>
            <w:r>
              <w:rPr>
                <w:rFonts w:ascii="Arial" w:hAnsi="Arial" w:cs="Arial"/>
                <w:color w:val="000000"/>
                <w:sz w:val="15"/>
                <w:szCs w:val="15"/>
                <w:vertAlign w:val="subscript"/>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7783–79–1, UN2194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0.05 ppm (as Se)</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Silicon Tetrachloride – SiCl</w:t>
            </w:r>
            <w:r>
              <w:rPr>
                <w:rFonts w:ascii="Arial" w:hAnsi="Arial" w:cs="Arial"/>
                <w:color w:val="000000"/>
                <w:sz w:val="15"/>
                <w:szCs w:val="15"/>
                <w:vertAlign w:val="subscript"/>
              </w:rPr>
              <w:t>4</w:t>
            </w:r>
            <w:r>
              <w:rPr>
                <w:rStyle w:val="apple-converted-space"/>
                <w:rFonts w:ascii="Arial" w:hAnsi="Arial" w:cs="Arial"/>
                <w:color w:val="000000"/>
                <w:sz w:val="18"/>
                <w:szCs w:val="18"/>
              </w:rPr>
              <w:t> </w:t>
            </w:r>
            <w:r>
              <w:rPr>
                <w:rFonts w:ascii="Arial" w:hAnsi="Arial" w:cs="Arial"/>
                <w:color w:val="000000"/>
                <w:sz w:val="18"/>
                <w:szCs w:val="18"/>
              </w:rPr>
              <w:t>(HCl)</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10026–04–7, UN1818</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corrosive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750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hyperlink r:id="rId49" w:anchor="5" w:history="1">
              <w:r>
                <w:rPr>
                  <w:rStyle w:val="Hyperlink"/>
                  <w:rFonts w:ascii="Arial" w:hAnsi="Arial" w:cs="Arial"/>
                  <w:color w:val="034F80"/>
                  <w:sz w:val="15"/>
                  <w:szCs w:val="15"/>
                  <w:vertAlign w:val="superscript"/>
                </w:rPr>
                <w:t>5(C)</w:t>
              </w:r>
            </w:hyperlink>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Silicon Tetrafluoride – SiF</w:t>
            </w:r>
            <w:r>
              <w:rPr>
                <w:rFonts w:ascii="Arial" w:hAnsi="Arial" w:cs="Arial"/>
                <w:color w:val="000000"/>
                <w:sz w:val="15"/>
                <w:szCs w:val="15"/>
                <w:vertAlign w:val="subscript"/>
              </w:rPr>
              <w:t>4</w:t>
            </w:r>
            <w:r>
              <w:rPr>
                <w:rStyle w:val="apple-converted-space"/>
                <w:rFonts w:ascii="Arial" w:hAnsi="Arial" w:cs="Arial"/>
                <w:color w:val="000000"/>
                <w:sz w:val="18"/>
                <w:szCs w:val="18"/>
              </w:rPr>
              <w:t> </w:t>
            </w:r>
            <w:r>
              <w:rPr>
                <w:rFonts w:ascii="Arial" w:hAnsi="Arial" w:cs="Arial"/>
                <w:color w:val="000000"/>
                <w:sz w:val="18"/>
                <w:szCs w:val="18"/>
              </w:rPr>
              <w:t>(HF)</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7783–61–1, UN1859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450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Stibine – SbH</w:t>
            </w:r>
            <w:r>
              <w:rPr>
                <w:rFonts w:ascii="Arial" w:hAnsi="Arial" w:cs="Arial"/>
                <w:color w:val="000000"/>
                <w:sz w:val="15"/>
                <w:szCs w:val="15"/>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7803–52–3, UN2676</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flammable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Sulfur Dioxide – SO</w:t>
            </w:r>
            <w:r>
              <w:rPr>
                <w:rFonts w:ascii="Arial" w:hAnsi="Arial" w:cs="Arial"/>
                <w:color w:val="000000"/>
                <w:sz w:val="15"/>
                <w:szCs w:val="15"/>
                <w:vertAlign w:val="subscript"/>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7446–09–5, UN1079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Corrosive</w:t>
            </w:r>
            <w:hyperlink r:id="rId50" w:anchor="6" w:history="1">
              <w:r>
                <w:rPr>
                  <w:rStyle w:val="Hyperlink"/>
                  <w:rFonts w:ascii="Arial" w:hAnsi="Arial" w:cs="Arial"/>
                  <w:color w:val="034F80"/>
                  <w:sz w:val="15"/>
                  <w:szCs w:val="15"/>
                  <w:vertAlign w:val="superscript"/>
                </w:rPr>
                <w:t>6</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100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2520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Sulfuryl Fluoride – SO</w:t>
            </w:r>
            <w:r>
              <w:rPr>
                <w:rStyle w:val="apple-converted-space"/>
                <w:rFonts w:ascii="Arial" w:hAnsi="Arial" w:cs="Arial"/>
                <w:color w:val="000000"/>
                <w:sz w:val="18"/>
                <w:szCs w:val="18"/>
              </w:rPr>
              <w:t> </w:t>
            </w:r>
            <w:r>
              <w:rPr>
                <w:rFonts w:ascii="Arial" w:hAnsi="Arial" w:cs="Arial"/>
                <w:color w:val="000000"/>
                <w:sz w:val="15"/>
                <w:szCs w:val="15"/>
                <w:vertAlign w:val="subscript"/>
              </w:rPr>
              <w:t>2</w:t>
            </w:r>
            <w:r>
              <w:rPr>
                <w:rFonts w:ascii="Arial" w:hAnsi="Arial" w:cs="Arial"/>
                <w:color w:val="000000"/>
                <w:sz w:val="18"/>
                <w:szCs w:val="18"/>
              </w:rPr>
              <w:t>F</w:t>
            </w:r>
            <w:r>
              <w:rPr>
                <w:rFonts w:ascii="Arial" w:hAnsi="Arial" w:cs="Arial"/>
                <w:color w:val="000000"/>
                <w:sz w:val="15"/>
                <w:szCs w:val="15"/>
                <w:vertAlign w:val="subscript"/>
              </w:rPr>
              <w:t>2</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2699–79–8, UN2191</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Corrosive</w:t>
            </w:r>
            <w:hyperlink r:id="rId51" w:anchor="6" w:history="1">
              <w:r>
                <w:rPr>
                  <w:rStyle w:val="Hyperlink"/>
                  <w:rFonts w:ascii="Arial" w:hAnsi="Arial" w:cs="Arial"/>
                  <w:color w:val="034F80"/>
                  <w:sz w:val="15"/>
                  <w:szCs w:val="15"/>
                  <w:vertAlign w:val="superscript"/>
                </w:rPr>
                <w:t>6</w:t>
              </w:r>
            </w:hyperlink>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200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3020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5 ppm</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lastRenderedPageBreak/>
              <w:t>Tellurium Hexafluoride – TeF</w:t>
            </w:r>
            <w:r>
              <w:rPr>
                <w:rFonts w:ascii="Arial" w:hAnsi="Arial" w:cs="Arial"/>
                <w:color w:val="000000"/>
                <w:sz w:val="15"/>
                <w:szCs w:val="15"/>
                <w:vertAlign w:val="subscript"/>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7783–80–4, UN2195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25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0.02 ppm (as Te)</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Titanium Tetrachloride – TiCl</w:t>
            </w:r>
            <w:r>
              <w:rPr>
                <w:rFonts w:ascii="Arial" w:hAnsi="Arial" w:cs="Arial"/>
                <w:color w:val="000000"/>
                <w:sz w:val="15"/>
                <w:szCs w:val="15"/>
                <w:vertAlign w:val="subscript"/>
              </w:rPr>
              <w:t>4</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7550–45–0, UN1838</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Highly toxic,</w:t>
            </w:r>
            <w:r>
              <w:rPr>
                <w:rFonts w:ascii="Arial" w:hAnsi="Arial" w:cs="Arial"/>
                <w:color w:val="000000"/>
                <w:sz w:val="18"/>
                <w:szCs w:val="18"/>
              </w:rPr>
              <w:br/>
              <w:t>corrosive</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1.3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119 ppm</w:t>
            </w:r>
          </w:p>
        </w:tc>
        <w:tc>
          <w:tcPr>
            <w:tcW w:w="0" w:type="auto"/>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w:t>
            </w:r>
          </w:p>
        </w:tc>
      </w:tr>
      <w:tr w:rsidR="00E7580E" w:rsidTr="00702ED7">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Tungsten Hexafluoride – WF</w:t>
            </w:r>
            <w:r>
              <w:rPr>
                <w:rFonts w:ascii="Arial" w:hAnsi="Arial" w:cs="Arial"/>
                <w:color w:val="000000"/>
                <w:sz w:val="15"/>
                <w:szCs w:val="15"/>
                <w:vertAlign w:val="subscript"/>
              </w:rPr>
              <w:t>6</w:t>
            </w:r>
            <w:r>
              <w:rPr>
                <w:rStyle w:val="apple-converted-space"/>
                <w:rFonts w:ascii="Arial" w:hAnsi="Arial" w:cs="Arial"/>
                <w:color w:val="000000"/>
                <w:sz w:val="18"/>
                <w:szCs w:val="18"/>
              </w:rPr>
              <w:t> </w:t>
            </w:r>
            <w:r>
              <w:rPr>
                <w:rFonts w:ascii="Arial" w:hAnsi="Arial" w:cs="Arial"/>
                <w:color w:val="000000"/>
                <w:sz w:val="18"/>
                <w:szCs w:val="18"/>
              </w:rPr>
              <w:t>(HF)</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7783–82–6, UN2196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Toxic,</w:t>
            </w:r>
            <w:r>
              <w:rPr>
                <w:rFonts w:ascii="Arial" w:hAnsi="Arial" w:cs="Arial"/>
                <w:color w:val="000000"/>
                <w:sz w:val="18"/>
                <w:szCs w:val="18"/>
              </w:rPr>
              <w:br/>
              <w:t>corrosive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jc w:val="center"/>
              <w:rPr>
                <w:rFonts w:ascii="Arial" w:hAnsi="Arial" w:cs="Arial"/>
                <w:color w:val="000000"/>
                <w:sz w:val="18"/>
                <w:szCs w:val="18"/>
              </w:rPr>
            </w:pPr>
            <w:r>
              <w:rPr>
                <w:rFonts w:ascii="Arial" w:hAnsi="Arial" w:cs="Arial"/>
                <w:color w:val="000000"/>
                <w:sz w:val="18"/>
                <w:szCs w:val="18"/>
              </w:rPr>
              <w:t>II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30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217 ppm</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300" w:type="dxa"/>
            </w:tcMar>
            <w:hideMark/>
          </w:tcPr>
          <w:p w:rsidR="00E7580E" w:rsidRDefault="00E7580E" w:rsidP="007A0003">
            <w:pPr>
              <w:spacing w:line="240" w:lineRule="atLeast"/>
              <w:rPr>
                <w:rFonts w:ascii="Arial" w:hAnsi="Arial" w:cs="Arial"/>
                <w:color w:val="000000"/>
                <w:sz w:val="18"/>
                <w:szCs w:val="18"/>
              </w:rPr>
            </w:pPr>
            <w:r>
              <w:rPr>
                <w:rFonts w:ascii="Arial" w:hAnsi="Arial" w:cs="Arial"/>
                <w:color w:val="000000"/>
                <w:sz w:val="18"/>
                <w:szCs w:val="18"/>
              </w:rPr>
              <w:t>0.1 ppm</w:t>
            </w:r>
          </w:p>
        </w:tc>
      </w:tr>
    </w:tbl>
    <w:p w:rsidR="00E7580E" w:rsidRPr="00702ED7" w:rsidRDefault="00E7580E" w:rsidP="00702ED7">
      <w:pPr>
        <w:pStyle w:val="NormalWeb"/>
        <w:shd w:val="clear" w:color="auto" w:fill="FFFFFF"/>
        <w:spacing w:before="0" w:beforeAutospacing="0" w:after="0" w:afterAutospacing="0" w:line="240" w:lineRule="atLeast"/>
        <w:rPr>
          <w:rFonts w:ascii="Arial" w:hAnsi="Arial" w:cs="Arial"/>
          <w:color w:val="000000"/>
          <w:sz w:val="20"/>
          <w:szCs w:val="20"/>
        </w:rPr>
      </w:pPr>
      <w:r w:rsidRPr="00702ED7">
        <w:rPr>
          <w:rFonts w:ascii="Arial" w:hAnsi="Arial" w:cs="Arial"/>
          <w:color w:val="000000"/>
          <w:sz w:val="20"/>
          <w:szCs w:val="20"/>
        </w:rPr>
        <w:t>(Table adapted from Santa Clara County's Hazardous Gas Table.)</w:t>
      </w:r>
    </w:p>
    <w:p w:rsidR="00702ED7" w:rsidRPr="00702ED7" w:rsidRDefault="00702ED7" w:rsidP="00702ED7">
      <w:pPr>
        <w:pStyle w:val="NormalWeb"/>
        <w:shd w:val="clear" w:color="auto" w:fill="FFFFFF"/>
        <w:spacing w:before="0" w:beforeAutospacing="0" w:after="0" w:afterAutospacing="0" w:line="240" w:lineRule="atLeast"/>
        <w:rPr>
          <w:rFonts w:ascii="Arial" w:hAnsi="Arial" w:cs="Arial"/>
          <w:color w:val="000000"/>
          <w:sz w:val="20"/>
          <w:szCs w:val="20"/>
        </w:rPr>
      </w:pPr>
    </w:p>
    <w:p w:rsidR="00E7580E" w:rsidRPr="00702ED7" w:rsidRDefault="00E7580E" w:rsidP="00702ED7">
      <w:pPr>
        <w:pStyle w:val="NormalWeb"/>
        <w:shd w:val="clear" w:color="auto" w:fill="FFFFFF"/>
        <w:spacing w:before="0" w:beforeAutospacing="0" w:after="0" w:afterAutospacing="0" w:line="240" w:lineRule="atLeast"/>
        <w:rPr>
          <w:rFonts w:ascii="Arial" w:hAnsi="Arial" w:cs="Arial"/>
          <w:color w:val="000000"/>
          <w:sz w:val="20"/>
          <w:szCs w:val="20"/>
        </w:rPr>
      </w:pPr>
      <w:r w:rsidRPr="00702ED7">
        <w:rPr>
          <w:rFonts w:ascii="Arial" w:hAnsi="Arial" w:cs="Arial"/>
          <w:b/>
          <w:bCs/>
          <w:color w:val="000000"/>
          <w:sz w:val="20"/>
          <w:szCs w:val="20"/>
        </w:rPr>
        <w:t>Footnotes</w:t>
      </w:r>
      <w:r w:rsidR="00702ED7">
        <w:rPr>
          <w:rFonts w:ascii="Arial" w:hAnsi="Arial" w:cs="Arial"/>
          <w:b/>
          <w:bCs/>
          <w:color w:val="000000"/>
          <w:sz w:val="20"/>
          <w:szCs w:val="20"/>
        </w:rPr>
        <w:t>:</w:t>
      </w:r>
    </w:p>
    <w:p w:rsidR="00E7580E" w:rsidRPr="00702ED7" w:rsidRDefault="00E7580E" w:rsidP="00A369D0">
      <w:pPr>
        <w:numPr>
          <w:ilvl w:val="0"/>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UBC/ CFC Class:</w:t>
      </w:r>
    </w:p>
    <w:p w:rsidR="00E7580E" w:rsidRPr="00702ED7" w:rsidRDefault="00E7580E" w:rsidP="00A369D0">
      <w:pPr>
        <w:numPr>
          <w:ilvl w:val="1"/>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UBC (Uniform Building Code)</w:t>
      </w:r>
    </w:p>
    <w:p w:rsidR="00E7580E" w:rsidRPr="00702ED7" w:rsidRDefault="00E7580E" w:rsidP="00A369D0">
      <w:pPr>
        <w:numPr>
          <w:ilvl w:val="1"/>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CFC (California Fire Code)</w:t>
      </w:r>
    </w:p>
    <w:p w:rsidR="00E7580E" w:rsidRPr="00702ED7" w:rsidRDefault="00E7580E" w:rsidP="00A369D0">
      <w:pPr>
        <w:numPr>
          <w:ilvl w:val="1"/>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Class as defined in CFC:</w:t>
      </w:r>
    </w:p>
    <w:p w:rsidR="00E7580E" w:rsidRPr="00702ED7" w:rsidRDefault="00E7580E" w:rsidP="00A369D0">
      <w:pPr>
        <w:numPr>
          <w:ilvl w:val="2"/>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Health hazards per Article 2</w:t>
      </w:r>
    </w:p>
    <w:p w:rsidR="00E7580E" w:rsidRPr="00702ED7" w:rsidRDefault="00E7580E" w:rsidP="00A369D0">
      <w:pPr>
        <w:numPr>
          <w:ilvl w:val="2"/>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Highly toxic = &lt; 200 LC50</w:t>
      </w:r>
    </w:p>
    <w:p w:rsidR="00E7580E" w:rsidRPr="00702ED7" w:rsidRDefault="00E7580E" w:rsidP="00A369D0">
      <w:pPr>
        <w:numPr>
          <w:ilvl w:val="2"/>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Toxic = 201–2000 LC50</w:t>
      </w:r>
    </w:p>
    <w:p w:rsidR="00E7580E" w:rsidRPr="00702ED7" w:rsidRDefault="00E7580E" w:rsidP="00A369D0">
      <w:pPr>
        <w:numPr>
          <w:ilvl w:val="1"/>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Physical hazards per CFC Standard 7903.</w:t>
      </w:r>
    </w:p>
    <w:p w:rsidR="00E7580E" w:rsidRPr="00702ED7" w:rsidRDefault="00E7580E" w:rsidP="00A369D0">
      <w:pPr>
        <w:numPr>
          <w:ilvl w:val="0"/>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UCSD Hazard Class defined as:</w:t>
      </w:r>
    </w:p>
    <w:p w:rsidR="00E7580E" w:rsidRPr="00702ED7" w:rsidRDefault="00E7580E" w:rsidP="00A369D0">
      <w:pPr>
        <w:numPr>
          <w:ilvl w:val="1"/>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Class I = &lt; 200 LC50</w:t>
      </w:r>
    </w:p>
    <w:p w:rsidR="00E7580E" w:rsidRPr="00702ED7" w:rsidRDefault="00E7580E" w:rsidP="00A369D0">
      <w:pPr>
        <w:numPr>
          <w:ilvl w:val="1"/>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Class II = 201–2000 LC50</w:t>
      </w:r>
    </w:p>
    <w:p w:rsidR="00E7580E" w:rsidRPr="00702ED7" w:rsidRDefault="00E7580E" w:rsidP="00A369D0">
      <w:pPr>
        <w:numPr>
          <w:ilvl w:val="1"/>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Class III = 2001–5000 LC50</w:t>
      </w:r>
    </w:p>
    <w:p w:rsidR="00E7580E" w:rsidRPr="00702ED7" w:rsidRDefault="00E7580E" w:rsidP="00A369D0">
      <w:pPr>
        <w:numPr>
          <w:ilvl w:val="0"/>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IDLH values published in 1994 by the National Institute for Occupational Safety and Health (NIOSH).</w:t>
      </w:r>
    </w:p>
    <w:p w:rsidR="00E7580E" w:rsidRPr="00702ED7" w:rsidRDefault="00E7580E" w:rsidP="00A369D0">
      <w:pPr>
        <w:numPr>
          <w:ilvl w:val="0"/>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LC50 data: Lowest reported value, 1 hour adjusted, taken from Dept. of Transportation,</w:t>
      </w:r>
      <w:r w:rsidRPr="00702ED7">
        <w:rPr>
          <w:rStyle w:val="apple-converted-space"/>
          <w:rFonts w:ascii="Arial" w:hAnsi="Arial" w:cs="Arial"/>
          <w:color w:val="000000"/>
          <w:sz w:val="20"/>
          <w:szCs w:val="20"/>
        </w:rPr>
        <w:t> </w:t>
      </w:r>
      <w:r w:rsidRPr="00702ED7">
        <w:rPr>
          <w:rFonts w:ascii="Arial" w:hAnsi="Arial" w:cs="Arial"/>
          <w:color w:val="000000"/>
          <w:sz w:val="20"/>
          <w:szCs w:val="20"/>
        </w:rPr>
        <w:t>Compressed Gas Association,</w:t>
      </w:r>
      <w:r w:rsidRPr="00702ED7">
        <w:rPr>
          <w:rStyle w:val="apple-converted-space"/>
          <w:rFonts w:ascii="Arial" w:hAnsi="Arial" w:cs="Arial"/>
          <w:color w:val="000000"/>
          <w:sz w:val="20"/>
          <w:szCs w:val="20"/>
        </w:rPr>
        <w:t> </w:t>
      </w:r>
      <w:r w:rsidRPr="00702ED7">
        <w:rPr>
          <w:rFonts w:ascii="Arial" w:hAnsi="Arial" w:cs="Arial"/>
          <w:color w:val="000000"/>
          <w:sz w:val="20"/>
          <w:szCs w:val="20"/>
        </w:rPr>
        <w:t>Registry of Toxic Effects of Chemical Substances.</w:t>
      </w:r>
    </w:p>
    <w:p w:rsidR="00E7580E" w:rsidRPr="00702ED7" w:rsidRDefault="00E7580E" w:rsidP="00A369D0">
      <w:pPr>
        <w:numPr>
          <w:ilvl w:val="0"/>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PEL (Permissible Exposure Limit) values published by Occupational Safety &amp; Health Administration (OSHA), 29 Code of Federal Regulations, Part 1910.1000, Table Z–1, 7/1/95. OSHA values used if available; otherwise, Threshold Limit Values (TLV) from American Conference of Governmental Industrial Hygienists (ACGIH) or California Division of Occupational Safety and Health (Cal/OSHA) values used.</w:t>
      </w:r>
      <w:r w:rsidRPr="00702ED7">
        <w:rPr>
          <w:rFonts w:ascii="Arial" w:hAnsi="Arial" w:cs="Arial"/>
          <w:color w:val="000000"/>
          <w:sz w:val="20"/>
          <w:szCs w:val="20"/>
        </w:rPr>
        <w:br/>
        <w:t>(C) = TLV-ceiling limit, an exposure limit not to be exceeded under any circumstances.</w:t>
      </w:r>
    </w:p>
    <w:p w:rsidR="00E7580E" w:rsidRPr="00702ED7" w:rsidRDefault="00E7580E" w:rsidP="00A369D0">
      <w:pPr>
        <w:numPr>
          <w:ilvl w:val="0"/>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Moderately toxic as adopted by the cities of San Jose, Santa Clara, and Milpitas: LC50 = 2,000–5000.</w:t>
      </w:r>
    </w:p>
    <w:p w:rsidR="00E7580E" w:rsidRPr="00702ED7" w:rsidRDefault="00E7580E" w:rsidP="00A369D0">
      <w:pPr>
        <w:numPr>
          <w:ilvl w:val="0"/>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When used as a refrigerant, Uniform Building Code Class does not apply.</w:t>
      </w:r>
    </w:p>
    <w:p w:rsidR="00E7580E" w:rsidRPr="00702ED7" w:rsidRDefault="00E7580E" w:rsidP="00A369D0">
      <w:pPr>
        <w:numPr>
          <w:ilvl w:val="0"/>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IDLH determined by 0.01 of LC50.</w:t>
      </w:r>
    </w:p>
    <w:p w:rsidR="00E7580E" w:rsidRPr="00702ED7" w:rsidRDefault="00E7580E" w:rsidP="00A369D0">
      <w:pPr>
        <w:numPr>
          <w:ilvl w:val="0"/>
          <w:numId w:val="22"/>
        </w:numPr>
        <w:shd w:val="clear" w:color="auto" w:fill="FFFFFF"/>
        <w:spacing w:line="240" w:lineRule="atLeast"/>
        <w:rPr>
          <w:rFonts w:ascii="Arial" w:hAnsi="Arial" w:cs="Arial"/>
          <w:color w:val="000000"/>
          <w:sz w:val="20"/>
          <w:szCs w:val="20"/>
        </w:rPr>
      </w:pPr>
      <w:r w:rsidRPr="00702ED7">
        <w:rPr>
          <w:rFonts w:ascii="Arial" w:hAnsi="Arial" w:cs="Arial"/>
          <w:color w:val="000000"/>
          <w:sz w:val="20"/>
          <w:szCs w:val="20"/>
        </w:rPr>
        <w:t>Cal/OSHA PEL, Title 8, Section 5155, 9/1/95.</w:t>
      </w:r>
    </w:p>
    <w:p w:rsidR="00D418B9" w:rsidRDefault="00D418B9" w:rsidP="00A179AD">
      <w:pPr>
        <w:rPr>
          <w:rFonts w:ascii="Arial" w:hAnsi="Arial" w:cs="Arial"/>
          <w:color w:val="000000"/>
          <w:sz w:val="20"/>
          <w:szCs w:val="20"/>
        </w:rPr>
        <w:sectPr w:rsidR="00D418B9" w:rsidSect="00E7580E">
          <w:footerReference w:type="default" r:id="rId52"/>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pPr>
    </w:p>
    <w:p w:rsidR="00D418B9" w:rsidRPr="008508B9" w:rsidRDefault="002D49A4" w:rsidP="00D418B9">
      <w:pPr>
        <w:jc w:val="center"/>
        <w:rPr>
          <w:rFonts w:ascii="Arial" w:hAnsi="Arial" w:cs="Arial"/>
          <w:b/>
          <w:color w:val="000000"/>
        </w:rPr>
      </w:pPr>
      <w:r>
        <w:rPr>
          <w:rFonts w:ascii="Arial" w:hAnsi="Arial" w:cs="Arial"/>
          <w:b/>
          <w:color w:val="000000"/>
        </w:rPr>
        <w:lastRenderedPageBreak/>
        <w:t>APPENDIX C</w:t>
      </w:r>
      <w:r w:rsidR="00D418B9" w:rsidRPr="008508B9">
        <w:rPr>
          <w:rFonts w:ascii="Arial" w:hAnsi="Arial" w:cs="Arial"/>
          <w:b/>
          <w:color w:val="000000"/>
        </w:rPr>
        <w:t>:</w:t>
      </w:r>
    </w:p>
    <w:p w:rsidR="00D418B9" w:rsidRPr="008508B9" w:rsidRDefault="00D418B9" w:rsidP="00D418B9">
      <w:pPr>
        <w:jc w:val="center"/>
        <w:rPr>
          <w:rFonts w:ascii="Arial" w:hAnsi="Arial" w:cs="Arial"/>
          <w:b/>
          <w:color w:val="000000"/>
        </w:rPr>
      </w:pPr>
      <w:r w:rsidRPr="008508B9">
        <w:rPr>
          <w:rFonts w:ascii="Arial" w:hAnsi="Arial" w:cs="Arial"/>
          <w:b/>
          <w:color w:val="000000"/>
        </w:rPr>
        <w:t>UCI Safety Requirements for Compressed &amp; Hazardous Gases</w:t>
      </w:r>
    </w:p>
    <w:p w:rsidR="00D418B9" w:rsidRDefault="00D418B9" w:rsidP="00A179AD">
      <w:pPr>
        <w:rPr>
          <w:rFonts w:ascii="Arial" w:hAnsi="Arial" w:cs="Arial"/>
          <w:color w:val="000000"/>
          <w:sz w:val="20"/>
          <w:szCs w:val="20"/>
        </w:rPr>
      </w:pPr>
    </w:p>
    <w:p w:rsidR="00B71F36" w:rsidRDefault="00D418B9" w:rsidP="00D418B9">
      <w:pPr>
        <w:rPr>
          <w:rFonts w:ascii="Arial" w:hAnsi="Arial" w:cs="Arial"/>
          <w:color w:val="000000"/>
          <w:sz w:val="20"/>
          <w:szCs w:val="20"/>
        </w:rPr>
      </w:pPr>
      <w:r w:rsidRPr="00D418B9">
        <w:rPr>
          <w:rFonts w:ascii="Arial" w:hAnsi="Arial" w:cs="Arial"/>
          <w:color w:val="000000"/>
          <w:sz w:val="20"/>
          <w:szCs w:val="20"/>
        </w:rPr>
        <w:t>Follow these safety requirements for use of compressed g</w:t>
      </w:r>
      <w:r w:rsidR="00B71F36">
        <w:rPr>
          <w:rFonts w:ascii="Arial" w:hAnsi="Arial" w:cs="Arial"/>
          <w:color w:val="000000"/>
          <w:sz w:val="20"/>
          <w:szCs w:val="20"/>
        </w:rPr>
        <w:t xml:space="preserve">ases according to hazard class. Check </w:t>
      </w:r>
    </w:p>
    <w:p w:rsidR="00D418B9" w:rsidRDefault="00980307" w:rsidP="00D418B9">
      <w:pPr>
        <w:rPr>
          <w:rFonts w:ascii="Arial" w:hAnsi="Arial" w:cs="Arial"/>
          <w:color w:val="000000"/>
          <w:sz w:val="20"/>
          <w:szCs w:val="20"/>
        </w:rPr>
      </w:pPr>
      <w:r>
        <w:rPr>
          <w:rFonts w:ascii="Arial" w:hAnsi="Arial" w:cs="Arial"/>
          <w:color w:val="000000"/>
          <w:sz w:val="20"/>
          <w:szCs w:val="20"/>
        </w:rPr>
        <w:t>Appendix A</w:t>
      </w:r>
      <w:r w:rsidR="00B71F36">
        <w:rPr>
          <w:rFonts w:ascii="Arial" w:hAnsi="Arial" w:cs="Arial"/>
          <w:color w:val="000000"/>
          <w:sz w:val="20"/>
          <w:szCs w:val="20"/>
        </w:rPr>
        <w:t xml:space="preserve"> </w:t>
      </w:r>
      <w:r w:rsidR="00D418B9" w:rsidRPr="00D418B9">
        <w:rPr>
          <w:rFonts w:ascii="Arial" w:hAnsi="Arial" w:cs="Arial"/>
          <w:color w:val="000000"/>
          <w:sz w:val="20"/>
          <w:szCs w:val="20"/>
        </w:rPr>
        <w:t>to determine the haza</w:t>
      </w:r>
      <w:r>
        <w:rPr>
          <w:rFonts w:ascii="Arial" w:hAnsi="Arial" w:cs="Arial"/>
          <w:color w:val="000000"/>
          <w:sz w:val="20"/>
          <w:szCs w:val="20"/>
        </w:rPr>
        <w:t xml:space="preserve">rd class of your material. Then </w:t>
      </w:r>
      <w:r w:rsidR="00D418B9" w:rsidRPr="00D418B9">
        <w:rPr>
          <w:rFonts w:ascii="Arial" w:hAnsi="Arial" w:cs="Arial"/>
          <w:color w:val="000000"/>
          <w:sz w:val="20"/>
          <w:szCs w:val="20"/>
        </w:rPr>
        <w:t>follow the appropriate usage require</w:t>
      </w:r>
      <w:r>
        <w:rPr>
          <w:rFonts w:ascii="Arial" w:hAnsi="Arial" w:cs="Arial"/>
          <w:color w:val="000000"/>
          <w:sz w:val="20"/>
          <w:szCs w:val="20"/>
        </w:rPr>
        <w:t>ments indicated in the table and discussed in greater detail below</w:t>
      </w:r>
      <w:r w:rsidR="00B71F36">
        <w:rPr>
          <w:rFonts w:ascii="Arial" w:hAnsi="Arial" w:cs="Arial"/>
          <w:color w:val="000000"/>
          <w:sz w:val="20"/>
          <w:szCs w:val="20"/>
        </w:rPr>
        <w:t xml:space="preserve">. Some </w:t>
      </w:r>
      <w:r w:rsidR="00D418B9" w:rsidRPr="00980307">
        <w:rPr>
          <w:rFonts w:ascii="Arial" w:hAnsi="Arial" w:cs="Arial"/>
          <w:color w:val="000000"/>
          <w:sz w:val="20"/>
          <w:szCs w:val="20"/>
        </w:rPr>
        <w:t>exemptions</w:t>
      </w:r>
      <w:r w:rsidR="00B71F36">
        <w:rPr>
          <w:rFonts w:ascii="Arial" w:hAnsi="Arial" w:cs="Arial"/>
          <w:color w:val="000000"/>
          <w:sz w:val="20"/>
          <w:szCs w:val="20"/>
        </w:rPr>
        <w:t xml:space="preserve"> </w:t>
      </w:r>
      <w:r w:rsidR="00D418B9" w:rsidRPr="00D418B9">
        <w:rPr>
          <w:rFonts w:ascii="Arial" w:hAnsi="Arial" w:cs="Arial"/>
          <w:color w:val="000000"/>
          <w:sz w:val="20"/>
          <w:szCs w:val="20"/>
        </w:rPr>
        <w:t>for small quantities and short-term usage apply.</w:t>
      </w:r>
    </w:p>
    <w:p w:rsidR="00980307" w:rsidRPr="00D418B9" w:rsidRDefault="00980307" w:rsidP="00D418B9">
      <w:pPr>
        <w:rPr>
          <w:rFonts w:ascii="Arial" w:hAnsi="Arial" w:cs="Arial"/>
          <w:color w:val="000000"/>
          <w:sz w:val="20"/>
          <w:szCs w:val="20"/>
        </w:rPr>
      </w:pPr>
    </w:p>
    <w:tbl>
      <w:tblPr>
        <w:tblW w:w="5000" w:type="pct"/>
        <w:tblBorders>
          <w:top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5"/>
        <w:gridCol w:w="4050"/>
        <w:gridCol w:w="810"/>
        <w:gridCol w:w="1432"/>
        <w:gridCol w:w="939"/>
        <w:gridCol w:w="926"/>
        <w:gridCol w:w="915"/>
      </w:tblGrid>
      <w:tr w:rsidR="00B71F36" w:rsidRPr="00D418B9" w:rsidTr="00B71F36">
        <w:tc>
          <w:tcPr>
            <w:tcW w:w="2359" w:type="pct"/>
            <w:gridSpan w:val="2"/>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72" w:type="dxa"/>
            </w:tcMar>
            <w:vAlign w:val="center"/>
            <w:hideMark/>
          </w:tcPr>
          <w:p w:rsidR="00D418B9" w:rsidRPr="00D418B9" w:rsidRDefault="00D418B9" w:rsidP="00980307">
            <w:pPr>
              <w:rPr>
                <w:rFonts w:ascii="Arial" w:hAnsi="Arial" w:cs="Arial"/>
                <w:color w:val="000000"/>
                <w:sz w:val="20"/>
                <w:szCs w:val="20"/>
              </w:rPr>
            </w:pPr>
            <w:r w:rsidRPr="00D418B9">
              <w:rPr>
                <w:rFonts w:ascii="Arial" w:hAnsi="Arial" w:cs="Arial"/>
                <w:b/>
                <w:bCs/>
                <w:color w:val="000000"/>
                <w:sz w:val="20"/>
                <w:szCs w:val="20"/>
              </w:rPr>
              <w:t>Requirements</w:t>
            </w:r>
          </w:p>
        </w:tc>
        <w:tc>
          <w:tcPr>
            <w:tcW w:w="426" w:type="pct"/>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72" w:type="dxa"/>
            </w:tcMar>
            <w:vAlign w:val="center"/>
            <w:hideMark/>
          </w:tcPr>
          <w:p w:rsidR="008508B9" w:rsidRDefault="008508B9" w:rsidP="00980307">
            <w:pPr>
              <w:jc w:val="center"/>
              <w:rPr>
                <w:rFonts w:ascii="Arial" w:hAnsi="Arial" w:cs="Arial"/>
                <w:b/>
                <w:bCs/>
                <w:color w:val="000000"/>
                <w:sz w:val="20"/>
                <w:szCs w:val="20"/>
              </w:rPr>
            </w:pPr>
            <w:r>
              <w:rPr>
                <w:rFonts w:ascii="Arial" w:hAnsi="Arial" w:cs="Arial"/>
                <w:b/>
                <w:bCs/>
                <w:color w:val="000000"/>
                <w:sz w:val="20"/>
                <w:szCs w:val="20"/>
              </w:rPr>
              <w:t>Class</w:t>
            </w:r>
          </w:p>
          <w:p w:rsidR="00D418B9" w:rsidRPr="00D418B9" w:rsidRDefault="00D418B9" w:rsidP="00980307">
            <w:pPr>
              <w:jc w:val="center"/>
              <w:rPr>
                <w:rFonts w:ascii="Arial" w:hAnsi="Arial" w:cs="Arial"/>
                <w:color w:val="000000"/>
                <w:sz w:val="20"/>
                <w:szCs w:val="20"/>
              </w:rPr>
            </w:pPr>
            <w:r w:rsidRPr="00D418B9">
              <w:rPr>
                <w:rFonts w:ascii="Arial" w:hAnsi="Arial" w:cs="Arial"/>
                <w:b/>
                <w:bCs/>
                <w:color w:val="000000"/>
                <w:sz w:val="20"/>
                <w:szCs w:val="20"/>
              </w:rPr>
              <w:t>IV</w:t>
            </w:r>
          </w:p>
        </w:tc>
        <w:tc>
          <w:tcPr>
            <w:tcW w:w="753" w:type="pct"/>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72" w:type="dxa"/>
            </w:tcMar>
            <w:vAlign w:val="center"/>
            <w:hideMark/>
          </w:tcPr>
          <w:p w:rsidR="00D418B9" w:rsidRPr="00D418B9" w:rsidRDefault="008508B9" w:rsidP="00980307">
            <w:pPr>
              <w:jc w:val="center"/>
              <w:rPr>
                <w:rFonts w:ascii="Arial" w:hAnsi="Arial" w:cs="Arial"/>
                <w:color w:val="000000"/>
                <w:sz w:val="20"/>
                <w:szCs w:val="20"/>
              </w:rPr>
            </w:pPr>
            <w:r>
              <w:rPr>
                <w:rFonts w:ascii="Arial" w:hAnsi="Arial" w:cs="Arial"/>
                <w:b/>
                <w:bCs/>
                <w:color w:val="000000"/>
                <w:sz w:val="20"/>
                <w:szCs w:val="20"/>
              </w:rPr>
              <w:t>Lab U</w:t>
            </w:r>
            <w:r w:rsidR="00D418B9" w:rsidRPr="00D418B9">
              <w:rPr>
                <w:rFonts w:ascii="Arial" w:hAnsi="Arial" w:cs="Arial"/>
                <w:b/>
                <w:bCs/>
                <w:color w:val="000000"/>
                <w:sz w:val="20"/>
                <w:szCs w:val="20"/>
              </w:rPr>
              <w:t>se</w:t>
            </w:r>
            <w:r>
              <w:rPr>
                <w:rFonts w:ascii="Arial" w:hAnsi="Arial" w:cs="Arial"/>
                <w:b/>
                <w:bCs/>
                <w:color w:val="000000"/>
                <w:sz w:val="20"/>
                <w:szCs w:val="20"/>
              </w:rPr>
              <w:t xml:space="preserve"> E</w:t>
            </w:r>
            <w:r w:rsidR="00D418B9" w:rsidRPr="008508B9">
              <w:rPr>
                <w:rFonts w:ascii="Arial" w:hAnsi="Arial" w:cs="Arial"/>
                <w:b/>
                <w:bCs/>
                <w:color w:val="000000"/>
                <w:sz w:val="20"/>
                <w:szCs w:val="20"/>
              </w:rPr>
              <w:t>xemption</w:t>
            </w:r>
          </w:p>
        </w:tc>
        <w:tc>
          <w:tcPr>
            <w:tcW w:w="494" w:type="pct"/>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72" w:type="dxa"/>
            </w:tcMar>
            <w:vAlign w:val="center"/>
            <w:hideMark/>
          </w:tcPr>
          <w:p w:rsidR="00D418B9" w:rsidRPr="00D418B9" w:rsidRDefault="00D418B9" w:rsidP="00980307">
            <w:pPr>
              <w:jc w:val="center"/>
              <w:rPr>
                <w:rFonts w:ascii="Arial" w:hAnsi="Arial" w:cs="Arial"/>
                <w:color w:val="000000"/>
                <w:sz w:val="20"/>
                <w:szCs w:val="20"/>
              </w:rPr>
            </w:pPr>
            <w:r w:rsidRPr="00D418B9">
              <w:rPr>
                <w:rFonts w:ascii="Arial" w:hAnsi="Arial" w:cs="Arial"/>
                <w:b/>
                <w:bCs/>
                <w:color w:val="000000"/>
                <w:sz w:val="20"/>
                <w:szCs w:val="20"/>
              </w:rPr>
              <w:t>Class III</w:t>
            </w:r>
          </w:p>
        </w:tc>
        <w:tc>
          <w:tcPr>
            <w:tcW w:w="487" w:type="pct"/>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72" w:type="dxa"/>
            </w:tcMar>
            <w:vAlign w:val="center"/>
            <w:hideMark/>
          </w:tcPr>
          <w:p w:rsidR="00D418B9" w:rsidRPr="00D418B9" w:rsidRDefault="00D418B9" w:rsidP="00980307">
            <w:pPr>
              <w:jc w:val="center"/>
              <w:rPr>
                <w:rFonts w:ascii="Arial" w:hAnsi="Arial" w:cs="Arial"/>
                <w:color w:val="000000"/>
                <w:sz w:val="20"/>
                <w:szCs w:val="20"/>
              </w:rPr>
            </w:pPr>
            <w:r w:rsidRPr="00D418B9">
              <w:rPr>
                <w:rFonts w:ascii="Arial" w:hAnsi="Arial" w:cs="Arial"/>
                <w:b/>
                <w:bCs/>
                <w:color w:val="000000"/>
                <w:sz w:val="20"/>
                <w:szCs w:val="20"/>
              </w:rPr>
              <w:t>Class II</w:t>
            </w:r>
          </w:p>
        </w:tc>
        <w:tc>
          <w:tcPr>
            <w:tcW w:w="481" w:type="pct"/>
            <w:tcBorders>
              <w:top w:val="single" w:sz="6" w:space="0" w:color="auto"/>
              <w:left w:val="single" w:sz="6" w:space="0" w:color="auto"/>
              <w:bottom w:val="single" w:sz="24" w:space="0" w:color="auto"/>
              <w:right w:val="single" w:sz="6" w:space="0" w:color="auto"/>
            </w:tcBorders>
            <w:shd w:val="clear" w:color="auto" w:fill="8DB3E2" w:themeFill="text2" w:themeFillTint="66"/>
            <w:tcMar>
              <w:top w:w="30" w:type="dxa"/>
              <w:left w:w="75" w:type="dxa"/>
              <w:bottom w:w="30" w:type="dxa"/>
              <w:right w:w="72" w:type="dxa"/>
            </w:tcMar>
            <w:vAlign w:val="center"/>
            <w:hideMark/>
          </w:tcPr>
          <w:p w:rsidR="00D418B9" w:rsidRPr="00D418B9" w:rsidRDefault="00D418B9" w:rsidP="00980307">
            <w:pPr>
              <w:jc w:val="center"/>
              <w:rPr>
                <w:rFonts w:ascii="Arial" w:hAnsi="Arial" w:cs="Arial"/>
                <w:color w:val="000000"/>
                <w:sz w:val="20"/>
                <w:szCs w:val="20"/>
              </w:rPr>
            </w:pPr>
            <w:r w:rsidRPr="00D418B9">
              <w:rPr>
                <w:rFonts w:ascii="Arial" w:hAnsi="Arial" w:cs="Arial"/>
                <w:b/>
                <w:bCs/>
                <w:color w:val="000000"/>
                <w:sz w:val="20"/>
                <w:szCs w:val="20"/>
              </w:rPr>
              <w:t>Class I</w:t>
            </w:r>
          </w:p>
        </w:tc>
      </w:tr>
      <w:tr w:rsidR="00B71F36" w:rsidRPr="00D418B9" w:rsidTr="00B71F36">
        <w:tc>
          <w:tcPr>
            <w:tcW w:w="229" w:type="pct"/>
            <w:tcBorders>
              <w:top w:val="single" w:sz="24" w:space="0" w:color="auto"/>
              <w:left w:val="single" w:sz="6" w:space="0" w:color="auto"/>
              <w:bottom w:val="single" w:sz="6" w:space="0" w:color="auto"/>
              <w:right w:val="nil"/>
            </w:tcBorders>
            <w:shd w:val="clear" w:color="auto" w:fill="FFFFFF"/>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w:t>
            </w:r>
          </w:p>
        </w:tc>
        <w:tc>
          <w:tcPr>
            <w:tcW w:w="2130" w:type="pct"/>
            <w:tcBorders>
              <w:top w:val="single" w:sz="24" w:space="0" w:color="auto"/>
              <w:left w:val="nil"/>
              <w:bottom w:val="single" w:sz="6" w:space="0" w:color="auto"/>
              <w:right w:val="single" w:sz="6" w:space="0" w:color="auto"/>
            </w:tcBorders>
            <w:shd w:val="clear" w:color="auto" w:fill="FFFFFF"/>
          </w:tcPr>
          <w:p w:rsidR="00B71F36" w:rsidRPr="00980307" w:rsidRDefault="00B71F36" w:rsidP="00210A63">
            <w:pPr>
              <w:rPr>
                <w:rFonts w:ascii="Arial" w:hAnsi="Arial" w:cs="Arial"/>
                <w:sz w:val="20"/>
                <w:szCs w:val="20"/>
              </w:rPr>
            </w:pPr>
            <w:r w:rsidRPr="00980307">
              <w:rPr>
                <w:rFonts w:ascii="Arial" w:hAnsi="Arial" w:cs="Arial"/>
                <w:sz w:val="20"/>
                <w:szCs w:val="20"/>
              </w:rPr>
              <w:t>Exhausted enclosures (gas cabinets or fume hoods)</w:t>
            </w:r>
          </w:p>
        </w:tc>
        <w:tc>
          <w:tcPr>
            <w:tcW w:w="426" w:type="pct"/>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94" w:type="pct"/>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C</w:t>
            </w:r>
            <w:hyperlink r:id="rId53" w:anchor="note" w:history="1">
              <w:r w:rsidRPr="00980307">
                <w:rPr>
                  <w:rStyle w:val="Hyperlink"/>
                  <w:rFonts w:ascii="Arial" w:hAnsi="Arial" w:cs="Arial"/>
                  <w:color w:val="auto"/>
                  <w:sz w:val="20"/>
                  <w:szCs w:val="20"/>
                  <w:vertAlign w:val="superscript"/>
                </w:rPr>
                <w:t>1</w:t>
              </w:r>
            </w:hyperlink>
          </w:p>
        </w:tc>
        <w:tc>
          <w:tcPr>
            <w:tcW w:w="487" w:type="pct"/>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24"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E9F3FD"/>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2.</w:t>
            </w:r>
          </w:p>
        </w:tc>
        <w:tc>
          <w:tcPr>
            <w:tcW w:w="2130" w:type="pct"/>
            <w:tcBorders>
              <w:top w:val="single" w:sz="6" w:space="0" w:color="auto"/>
              <w:left w:val="nil"/>
              <w:bottom w:val="single" w:sz="6" w:space="0" w:color="auto"/>
              <w:right w:val="single" w:sz="6" w:space="0" w:color="auto"/>
            </w:tcBorders>
            <w:shd w:val="clear" w:color="auto" w:fill="E9F3FD"/>
          </w:tcPr>
          <w:p w:rsidR="00B71F36" w:rsidRPr="00980307" w:rsidRDefault="00B71F36" w:rsidP="00210A63">
            <w:pPr>
              <w:rPr>
                <w:rFonts w:ascii="Arial" w:hAnsi="Arial" w:cs="Arial"/>
                <w:sz w:val="20"/>
                <w:szCs w:val="20"/>
              </w:rPr>
            </w:pPr>
            <w:r w:rsidRPr="00980307">
              <w:rPr>
                <w:rFonts w:ascii="Arial" w:hAnsi="Arial" w:cs="Arial"/>
                <w:sz w:val="20"/>
                <w:szCs w:val="20"/>
              </w:rPr>
              <w:t>Treatment to 1/2 IDLH at atmosphere</w:t>
            </w:r>
          </w:p>
        </w:tc>
        <w:tc>
          <w:tcPr>
            <w:tcW w:w="426"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94"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7"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FFFFFF"/>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3.</w:t>
            </w:r>
          </w:p>
        </w:tc>
        <w:tc>
          <w:tcPr>
            <w:tcW w:w="2130" w:type="pct"/>
            <w:tcBorders>
              <w:top w:val="single" w:sz="6" w:space="0" w:color="auto"/>
              <w:left w:val="nil"/>
              <w:bottom w:val="single" w:sz="6" w:space="0" w:color="auto"/>
              <w:right w:val="single" w:sz="6" w:space="0" w:color="auto"/>
            </w:tcBorders>
            <w:shd w:val="clear" w:color="auto" w:fill="FFFFFF"/>
          </w:tcPr>
          <w:p w:rsidR="00B71F36" w:rsidRPr="00980307" w:rsidRDefault="00B71F36" w:rsidP="00210A63">
            <w:pPr>
              <w:rPr>
                <w:rFonts w:ascii="Arial" w:hAnsi="Arial" w:cs="Arial"/>
                <w:sz w:val="20"/>
                <w:szCs w:val="20"/>
              </w:rPr>
            </w:pPr>
            <w:r w:rsidRPr="00980307">
              <w:rPr>
                <w:rFonts w:ascii="Arial" w:hAnsi="Arial" w:cs="Arial"/>
                <w:sz w:val="20"/>
                <w:szCs w:val="20"/>
              </w:rPr>
              <w:t>Leak check (of installed system)</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94"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E9F3FD"/>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4.</w:t>
            </w:r>
          </w:p>
        </w:tc>
        <w:tc>
          <w:tcPr>
            <w:tcW w:w="2130" w:type="pct"/>
            <w:tcBorders>
              <w:top w:val="single" w:sz="6" w:space="0" w:color="auto"/>
              <w:left w:val="nil"/>
              <w:bottom w:val="single" w:sz="6" w:space="0" w:color="auto"/>
              <w:right w:val="single" w:sz="6" w:space="0" w:color="auto"/>
            </w:tcBorders>
            <w:shd w:val="clear" w:color="auto" w:fill="E9F3FD"/>
          </w:tcPr>
          <w:p w:rsidR="00B71F36" w:rsidRPr="00980307" w:rsidRDefault="00B71F36" w:rsidP="00210A63">
            <w:pPr>
              <w:rPr>
                <w:rFonts w:ascii="Arial" w:hAnsi="Arial" w:cs="Arial"/>
                <w:sz w:val="20"/>
                <w:szCs w:val="20"/>
              </w:rPr>
            </w:pPr>
            <w:r w:rsidRPr="00980307">
              <w:rPr>
                <w:rFonts w:ascii="Arial" w:hAnsi="Arial" w:cs="Arial"/>
                <w:sz w:val="20"/>
                <w:szCs w:val="20"/>
              </w:rPr>
              <w:t>Emergency response plan, team, and drills</w:t>
            </w:r>
          </w:p>
        </w:tc>
        <w:tc>
          <w:tcPr>
            <w:tcW w:w="426"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94"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7"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FFFFFF"/>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5.</w:t>
            </w:r>
          </w:p>
        </w:tc>
        <w:tc>
          <w:tcPr>
            <w:tcW w:w="2130" w:type="pct"/>
            <w:tcBorders>
              <w:top w:val="single" w:sz="6" w:space="0" w:color="auto"/>
              <w:left w:val="nil"/>
              <w:bottom w:val="single" w:sz="6" w:space="0" w:color="auto"/>
              <w:right w:val="single" w:sz="6" w:space="0" w:color="auto"/>
            </w:tcBorders>
            <w:shd w:val="clear" w:color="auto" w:fill="FFFFFF"/>
          </w:tcPr>
          <w:p w:rsidR="00B71F36" w:rsidRPr="00980307" w:rsidRDefault="00B71F36" w:rsidP="00210A63">
            <w:pPr>
              <w:rPr>
                <w:rFonts w:ascii="Arial" w:hAnsi="Arial" w:cs="Arial"/>
                <w:sz w:val="20"/>
                <w:szCs w:val="20"/>
              </w:rPr>
            </w:pPr>
            <w:r w:rsidRPr="00980307">
              <w:rPr>
                <w:rFonts w:ascii="Arial" w:hAnsi="Arial" w:cs="Arial"/>
                <w:sz w:val="20"/>
                <w:szCs w:val="20"/>
              </w:rPr>
              <w:t>Flow-limiting device or flow-restricting orifice</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94"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C</w:t>
            </w:r>
            <w:hyperlink r:id="rId54" w:anchor="note" w:history="1">
              <w:r w:rsidRPr="00980307">
                <w:rPr>
                  <w:rStyle w:val="Hyperlink"/>
                  <w:rFonts w:ascii="Arial" w:hAnsi="Arial" w:cs="Arial"/>
                  <w:color w:val="auto"/>
                  <w:sz w:val="20"/>
                  <w:szCs w:val="20"/>
                  <w:vertAlign w:val="superscript"/>
                </w:rPr>
                <w:t>1</w:t>
              </w:r>
            </w:hyperlink>
          </w:p>
        </w:tc>
        <w:tc>
          <w:tcPr>
            <w:tcW w:w="48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E9F3FD"/>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6.</w:t>
            </w:r>
          </w:p>
        </w:tc>
        <w:tc>
          <w:tcPr>
            <w:tcW w:w="2130" w:type="pct"/>
            <w:tcBorders>
              <w:top w:val="single" w:sz="6" w:space="0" w:color="auto"/>
              <w:left w:val="nil"/>
              <w:bottom w:val="single" w:sz="6" w:space="0" w:color="auto"/>
              <w:right w:val="single" w:sz="6" w:space="0" w:color="auto"/>
            </w:tcBorders>
            <w:shd w:val="clear" w:color="auto" w:fill="E9F3FD"/>
          </w:tcPr>
          <w:p w:rsidR="00B71F36" w:rsidRPr="00980307" w:rsidRDefault="00B71F36" w:rsidP="00210A63">
            <w:pPr>
              <w:rPr>
                <w:rFonts w:ascii="Arial" w:hAnsi="Arial" w:cs="Arial"/>
                <w:sz w:val="20"/>
                <w:szCs w:val="20"/>
              </w:rPr>
            </w:pPr>
            <w:r w:rsidRPr="00980307">
              <w:rPr>
                <w:rFonts w:ascii="Arial" w:hAnsi="Arial" w:cs="Arial"/>
                <w:sz w:val="20"/>
                <w:szCs w:val="20"/>
              </w:rPr>
              <w:t>Use in sprinkled spaces</w:t>
            </w:r>
          </w:p>
        </w:tc>
        <w:tc>
          <w:tcPr>
            <w:tcW w:w="426"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94"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7"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FFFFFF"/>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7.</w:t>
            </w:r>
          </w:p>
        </w:tc>
        <w:tc>
          <w:tcPr>
            <w:tcW w:w="2130" w:type="pct"/>
            <w:tcBorders>
              <w:top w:val="single" w:sz="6" w:space="0" w:color="auto"/>
              <w:left w:val="nil"/>
              <w:bottom w:val="single" w:sz="6" w:space="0" w:color="auto"/>
              <w:right w:val="single" w:sz="6" w:space="0" w:color="auto"/>
            </w:tcBorders>
            <w:shd w:val="clear" w:color="auto" w:fill="FFFFFF"/>
          </w:tcPr>
          <w:p w:rsidR="00B71F36" w:rsidRPr="00980307" w:rsidRDefault="00B71F36" w:rsidP="00210A63">
            <w:pPr>
              <w:rPr>
                <w:rFonts w:ascii="Arial" w:hAnsi="Arial" w:cs="Arial"/>
                <w:sz w:val="20"/>
                <w:szCs w:val="20"/>
              </w:rPr>
            </w:pPr>
            <w:r w:rsidRPr="00980307">
              <w:rPr>
                <w:rFonts w:ascii="Arial" w:hAnsi="Arial" w:cs="Arial"/>
                <w:sz w:val="20"/>
                <w:szCs w:val="20"/>
              </w:rPr>
              <w:t>Documented annual maintenance</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E9F3FD"/>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8.</w:t>
            </w:r>
          </w:p>
        </w:tc>
        <w:tc>
          <w:tcPr>
            <w:tcW w:w="2130" w:type="pct"/>
            <w:tcBorders>
              <w:top w:val="single" w:sz="6" w:space="0" w:color="auto"/>
              <w:left w:val="nil"/>
              <w:bottom w:val="single" w:sz="6" w:space="0" w:color="auto"/>
              <w:right w:val="single" w:sz="6" w:space="0" w:color="auto"/>
            </w:tcBorders>
            <w:shd w:val="clear" w:color="auto" w:fill="E9F3FD"/>
          </w:tcPr>
          <w:p w:rsidR="00B71F36" w:rsidRPr="00980307" w:rsidRDefault="00B71F36" w:rsidP="00210A63">
            <w:pPr>
              <w:rPr>
                <w:rFonts w:ascii="Arial" w:hAnsi="Arial" w:cs="Arial"/>
                <w:sz w:val="20"/>
                <w:szCs w:val="20"/>
              </w:rPr>
            </w:pPr>
            <w:r w:rsidRPr="00980307">
              <w:rPr>
                <w:rFonts w:ascii="Arial" w:hAnsi="Arial" w:cs="Arial"/>
                <w:sz w:val="20"/>
                <w:szCs w:val="20"/>
              </w:rPr>
              <w:t>Compatible piping</w:t>
            </w:r>
          </w:p>
        </w:tc>
        <w:tc>
          <w:tcPr>
            <w:tcW w:w="426"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94"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7"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FFFFFF"/>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9.</w:t>
            </w:r>
          </w:p>
        </w:tc>
        <w:tc>
          <w:tcPr>
            <w:tcW w:w="2130" w:type="pct"/>
            <w:tcBorders>
              <w:top w:val="single" w:sz="6" w:space="0" w:color="auto"/>
              <w:left w:val="nil"/>
              <w:bottom w:val="single" w:sz="6" w:space="0" w:color="auto"/>
              <w:right w:val="single" w:sz="6" w:space="0" w:color="auto"/>
            </w:tcBorders>
            <w:shd w:val="clear" w:color="auto" w:fill="FFFFFF"/>
          </w:tcPr>
          <w:p w:rsidR="00B71F36" w:rsidRPr="00980307" w:rsidRDefault="00B71F36" w:rsidP="00210A63">
            <w:pPr>
              <w:rPr>
                <w:rFonts w:ascii="Arial" w:hAnsi="Arial" w:cs="Arial"/>
                <w:sz w:val="20"/>
                <w:szCs w:val="20"/>
              </w:rPr>
            </w:pPr>
            <w:r w:rsidRPr="00980307">
              <w:rPr>
                <w:rFonts w:ascii="Arial" w:hAnsi="Arial" w:cs="Arial"/>
                <w:sz w:val="20"/>
                <w:szCs w:val="20"/>
              </w:rPr>
              <w:t>Purge system</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C</w:t>
            </w:r>
            <w:hyperlink r:id="rId55" w:anchor="note" w:history="1">
              <w:r w:rsidRPr="00980307">
                <w:rPr>
                  <w:rStyle w:val="Hyperlink"/>
                  <w:rFonts w:ascii="Arial" w:hAnsi="Arial" w:cs="Arial"/>
                  <w:color w:val="auto"/>
                  <w:sz w:val="20"/>
                  <w:szCs w:val="20"/>
                  <w:vertAlign w:val="superscript"/>
                </w:rPr>
                <w:t>1</w:t>
              </w:r>
            </w:hyperlink>
          </w:p>
        </w:tc>
        <w:tc>
          <w:tcPr>
            <w:tcW w:w="48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E9F3FD"/>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10.</w:t>
            </w:r>
          </w:p>
        </w:tc>
        <w:tc>
          <w:tcPr>
            <w:tcW w:w="2130" w:type="pct"/>
            <w:tcBorders>
              <w:top w:val="single" w:sz="6" w:space="0" w:color="auto"/>
              <w:left w:val="nil"/>
              <w:bottom w:val="single" w:sz="6" w:space="0" w:color="auto"/>
              <w:right w:val="single" w:sz="6" w:space="0" w:color="auto"/>
            </w:tcBorders>
            <w:shd w:val="clear" w:color="auto" w:fill="E9F3FD"/>
          </w:tcPr>
          <w:p w:rsidR="00B71F36" w:rsidRPr="00980307" w:rsidRDefault="00B71F36" w:rsidP="00210A63">
            <w:pPr>
              <w:rPr>
                <w:rFonts w:ascii="Arial" w:hAnsi="Arial" w:cs="Arial"/>
                <w:sz w:val="20"/>
                <w:szCs w:val="20"/>
              </w:rPr>
            </w:pPr>
            <w:r w:rsidRPr="00980307">
              <w:rPr>
                <w:rFonts w:ascii="Arial" w:hAnsi="Arial" w:cs="Arial"/>
                <w:sz w:val="20"/>
                <w:szCs w:val="20"/>
              </w:rPr>
              <w:t>Detector system</w:t>
            </w:r>
          </w:p>
        </w:tc>
        <w:tc>
          <w:tcPr>
            <w:tcW w:w="426"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 (class I)</w:t>
            </w:r>
          </w:p>
        </w:tc>
        <w:tc>
          <w:tcPr>
            <w:tcW w:w="494"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C</w:t>
            </w:r>
            <w:hyperlink r:id="rId56" w:anchor="note" w:history="1">
              <w:r w:rsidRPr="00980307">
                <w:rPr>
                  <w:rStyle w:val="Hyperlink"/>
                  <w:rFonts w:ascii="Arial" w:hAnsi="Arial" w:cs="Arial"/>
                  <w:color w:val="auto"/>
                  <w:sz w:val="20"/>
                  <w:szCs w:val="20"/>
                  <w:vertAlign w:val="superscript"/>
                </w:rPr>
                <w:t>1</w:t>
              </w:r>
            </w:hyperlink>
          </w:p>
        </w:tc>
        <w:tc>
          <w:tcPr>
            <w:tcW w:w="487"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C</w:t>
            </w:r>
            <w:hyperlink r:id="rId57" w:anchor="note" w:history="1">
              <w:r w:rsidRPr="00980307">
                <w:rPr>
                  <w:rStyle w:val="Hyperlink"/>
                  <w:rFonts w:ascii="Arial" w:hAnsi="Arial" w:cs="Arial"/>
                  <w:color w:val="auto"/>
                  <w:sz w:val="20"/>
                  <w:szCs w:val="20"/>
                  <w:vertAlign w:val="superscript"/>
                </w:rPr>
                <w:t>1</w:t>
              </w:r>
            </w:hyperlink>
          </w:p>
        </w:tc>
        <w:tc>
          <w:tcPr>
            <w:tcW w:w="481"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FFFFFF"/>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11.</w:t>
            </w:r>
          </w:p>
        </w:tc>
        <w:tc>
          <w:tcPr>
            <w:tcW w:w="2130" w:type="pct"/>
            <w:tcBorders>
              <w:top w:val="single" w:sz="6" w:space="0" w:color="auto"/>
              <w:left w:val="nil"/>
              <w:bottom w:val="single" w:sz="6" w:space="0" w:color="auto"/>
              <w:right w:val="single" w:sz="6" w:space="0" w:color="auto"/>
            </w:tcBorders>
            <w:shd w:val="clear" w:color="auto" w:fill="FFFFFF"/>
          </w:tcPr>
          <w:p w:rsidR="00B71F36" w:rsidRPr="00980307" w:rsidRDefault="00B71F36" w:rsidP="00210A63">
            <w:pPr>
              <w:rPr>
                <w:rFonts w:ascii="Arial" w:hAnsi="Arial" w:cs="Arial"/>
                <w:sz w:val="20"/>
                <w:szCs w:val="20"/>
              </w:rPr>
            </w:pPr>
            <w:r w:rsidRPr="00980307">
              <w:rPr>
                <w:rFonts w:ascii="Arial" w:hAnsi="Arial" w:cs="Arial"/>
                <w:sz w:val="20"/>
                <w:szCs w:val="20"/>
              </w:rPr>
              <w:t>Emergency alarms (and explanatory signs)</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 (class I)</w:t>
            </w:r>
          </w:p>
        </w:tc>
        <w:tc>
          <w:tcPr>
            <w:tcW w:w="494"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C</w:t>
            </w:r>
            <w:hyperlink r:id="rId58" w:anchor="note" w:history="1">
              <w:r w:rsidRPr="00980307">
                <w:rPr>
                  <w:rStyle w:val="Hyperlink"/>
                  <w:rFonts w:ascii="Arial" w:hAnsi="Arial" w:cs="Arial"/>
                  <w:color w:val="auto"/>
                  <w:sz w:val="20"/>
                  <w:szCs w:val="20"/>
                  <w:vertAlign w:val="superscript"/>
                </w:rPr>
                <w:t>1</w:t>
              </w:r>
            </w:hyperlink>
          </w:p>
        </w:tc>
        <w:tc>
          <w:tcPr>
            <w:tcW w:w="48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E9F3FD"/>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12.</w:t>
            </w:r>
          </w:p>
        </w:tc>
        <w:tc>
          <w:tcPr>
            <w:tcW w:w="2130" w:type="pct"/>
            <w:tcBorders>
              <w:top w:val="single" w:sz="6" w:space="0" w:color="auto"/>
              <w:left w:val="nil"/>
              <w:bottom w:val="single" w:sz="6" w:space="0" w:color="auto"/>
              <w:right w:val="single" w:sz="6" w:space="0" w:color="auto"/>
            </w:tcBorders>
            <w:shd w:val="clear" w:color="auto" w:fill="E9F3FD"/>
          </w:tcPr>
          <w:p w:rsidR="00B71F36" w:rsidRPr="00980307" w:rsidRDefault="00B71F36" w:rsidP="00210A63">
            <w:pPr>
              <w:rPr>
                <w:rFonts w:ascii="Arial" w:hAnsi="Arial" w:cs="Arial"/>
                <w:sz w:val="20"/>
                <w:szCs w:val="20"/>
              </w:rPr>
            </w:pPr>
            <w:r w:rsidRPr="00980307">
              <w:rPr>
                <w:rFonts w:ascii="Arial" w:hAnsi="Arial" w:cs="Arial"/>
                <w:sz w:val="20"/>
                <w:szCs w:val="20"/>
              </w:rPr>
              <w:t>Welded, compatible piping</w:t>
            </w:r>
          </w:p>
        </w:tc>
        <w:tc>
          <w:tcPr>
            <w:tcW w:w="426"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94"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87"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FFFFFF"/>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13.</w:t>
            </w:r>
          </w:p>
        </w:tc>
        <w:tc>
          <w:tcPr>
            <w:tcW w:w="2130" w:type="pct"/>
            <w:tcBorders>
              <w:top w:val="single" w:sz="6" w:space="0" w:color="auto"/>
              <w:left w:val="nil"/>
              <w:bottom w:val="single" w:sz="6" w:space="0" w:color="auto"/>
              <w:right w:val="single" w:sz="6" w:space="0" w:color="auto"/>
            </w:tcBorders>
            <w:shd w:val="clear" w:color="auto" w:fill="FFFFFF"/>
          </w:tcPr>
          <w:p w:rsidR="00B71F36" w:rsidRPr="00980307" w:rsidRDefault="00B71F36" w:rsidP="00210A63">
            <w:pPr>
              <w:rPr>
                <w:rFonts w:ascii="Arial" w:hAnsi="Arial" w:cs="Arial"/>
                <w:sz w:val="20"/>
                <w:szCs w:val="20"/>
              </w:rPr>
            </w:pPr>
            <w:r w:rsidRPr="00980307">
              <w:rPr>
                <w:rFonts w:ascii="Arial" w:hAnsi="Arial" w:cs="Arial"/>
                <w:sz w:val="20"/>
                <w:szCs w:val="20"/>
              </w:rPr>
              <w:t>Local shut-off</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E9F3FD"/>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14.</w:t>
            </w:r>
          </w:p>
        </w:tc>
        <w:tc>
          <w:tcPr>
            <w:tcW w:w="2130" w:type="pct"/>
            <w:tcBorders>
              <w:top w:val="single" w:sz="6" w:space="0" w:color="auto"/>
              <w:left w:val="nil"/>
              <w:bottom w:val="single" w:sz="6" w:space="0" w:color="auto"/>
              <w:right w:val="single" w:sz="6" w:space="0" w:color="auto"/>
            </w:tcBorders>
            <w:shd w:val="clear" w:color="auto" w:fill="E9F3FD"/>
          </w:tcPr>
          <w:p w:rsidR="00B71F36" w:rsidRPr="00980307" w:rsidRDefault="00B71F36" w:rsidP="00210A63">
            <w:pPr>
              <w:rPr>
                <w:rFonts w:ascii="Arial" w:hAnsi="Arial" w:cs="Arial"/>
                <w:sz w:val="20"/>
                <w:szCs w:val="20"/>
              </w:rPr>
            </w:pPr>
            <w:r w:rsidRPr="00980307">
              <w:rPr>
                <w:rFonts w:ascii="Arial" w:hAnsi="Arial" w:cs="Arial"/>
                <w:sz w:val="20"/>
                <w:szCs w:val="20"/>
              </w:rPr>
              <w:t>Interlocks</w:t>
            </w:r>
          </w:p>
        </w:tc>
        <w:tc>
          <w:tcPr>
            <w:tcW w:w="426"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94"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87"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FFFFFF"/>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15.</w:t>
            </w:r>
          </w:p>
        </w:tc>
        <w:tc>
          <w:tcPr>
            <w:tcW w:w="2130" w:type="pct"/>
            <w:tcBorders>
              <w:top w:val="single" w:sz="6" w:space="0" w:color="auto"/>
              <w:left w:val="nil"/>
              <w:bottom w:val="single" w:sz="6" w:space="0" w:color="auto"/>
              <w:right w:val="single" w:sz="6" w:space="0" w:color="auto"/>
            </w:tcBorders>
            <w:shd w:val="clear" w:color="auto" w:fill="FFFFFF"/>
          </w:tcPr>
          <w:p w:rsidR="00B71F36" w:rsidRPr="00980307" w:rsidRDefault="00B71F36" w:rsidP="00210A63">
            <w:pPr>
              <w:rPr>
                <w:rFonts w:ascii="Arial" w:hAnsi="Arial" w:cs="Arial"/>
                <w:sz w:val="20"/>
                <w:szCs w:val="20"/>
              </w:rPr>
            </w:pPr>
            <w:r w:rsidRPr="00980307">
              <w:rPr>
                <w:rFonts w:ascii="Arial" w:hAnsi="Arial" w:cs="Arial"/>
                <w:sz w:val="20"/>
                <w:szCs w:val="20"/>
              </w:rPr>
              <w:t>Emergency power (alarm, detector, ventilation)</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 (class I)</w:t>
            </w:r>
          </w:p>
        </w:tc>
        <w:tc>
          <w:tcPr>
            <w:tcW w:w="494"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E9F3FD"/>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16.</w:t>
            </w:r>
          </w:p>
        </w:tc>
        <w:tc>
          <w:tcPr>
            <w:tcW w:w="2130" w:type="pct"/>
            <w:tcBorders>
              <w:top w:val="single" w:sz="6" w:space="0" w:color="auto"/>
              <w:left w:val="nil"/>
              <w:bottom w:val="single" w:sz="6" w:space="0" w:color="auto"/>
              <w:right w:val="single" w:sz="6" w:space="0" w:color="auto"/>
            </w:tcBorders>
            <w:shd w:val="clear" w:color="auto" w:fill="E9F3FD"/>
          </w:tcPr>
          <w:p w:rsidR="00B71F36" w:rsidRPr="00980307" w:rsidRDefault="00B71F36" w:rsidP="00210A63">
            <w:pPr>
              <w:rPr>
                <w:rFonts w:ascii="Arial" w:hAnsi="Arial" w:cs="Arial"/>
                <w:sz w:val="20"/>
                <w:szCs w:val="20"/>
              </w:rPr>
            </w:pPr>
            <w:r w:rsidRPr="00980307">
              <w:rPr>
                <w:rFonts w:ascii="Arial" w:hAnsi="Arial" w:cs="Arial"/>
                <w:sz w:val="20"/>
                <w:szCs w:val="20"/>
              </w:rPr>
              <w:t>Monitored secondary containment</w:t>
            </w:r>
          </w:p>
        </w:tc>
        <w:tc>
          <w:tcPr>
            <w:tcW w:w="426"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94"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87"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81"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C</w:t>
            </w:r>
            <w:hyperlink r:id="rId59" w:anchor="note" w:history="1">
              <w:r w:rsidRPr="00980307">
                <w:rPr>
                  <w:rStyle w:val="Hyperlink"/>
                  <w:rFonts w:ascii="Arial" w:hAnsi="Arial" w:cs="Arial"/>
                  <w:color w:val="auto"/>
                  <w:sz w:val="20"/>
                  <w:szCs w:val="20"/>
                  <w:vertAlign w:val="superscript"/>
                </w:rPr>
                <w:t>1</w:t>
              </w:r>
            </w:hyperlink>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FFFFFF"/>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17.</w:t>
            </w:r>
          </w:p>
        </w:tc>
        <w:tc>
          <w:tcPr>
            <w:tcW w:w="2130" w:type="pct"/>
            <w:tcBorders>
              <w:top w:val="single" w:sz="6" w:space="0" w:color="auto"/>
              <w:left w:val="nil"/>
              <w:bottom w:val="single" w:sz="6" w:space="0" w:color="auto"/>
              <w:right w:val="single" w:sz="6" w:space="0" w:color="auto"/>
            </w:tcBorders>
            <w:shd w:val="clear" w:color="auto" w:fill="FFFFFF"/>
          </w:tcPr>
          <w:p w:rsidR="00B71F36" w:rsidRPr="00980307" w:rsidRDefault="00B71F36" w:rsidP="00210A63">
            <w:pPr>
              <w:rPr>
                <w:rFonts w:ascii="Arial" w:hAnsi="Arial" w:cs="Arial"/>
                <w:sz w:val="20"/>
                <w:szCs w:val="20"/>
              </w:rPr>
            </w:pPr>
            <w:r w:rsidRPr="00980307">
              <w:rPr>
                <w:rFonts w:ascii="Arial" w:hAnsi="Arial" w:cs="Arial"/>
                <w:sz w:val="20"/>
                <w:szCs w:val="20"/>
              </w:rPr>
              <w:t>Auto shut-off (manual or detector triggered)</w:t>
            </w:r>
          </w:p>
        </w:tc>
        <w:tc>
          <w:tcPr>
            <w:tcW w:w="426"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r w:rsidR="00B71F36" w:rsidRPr="00D418B9" w:rsidTr="00B71F36">
        <w:tc>
          <w:tcPr>
            <w:tcW w:w="229" w:type="pct"/>
            <w:tcBorders>
              <w:top w:val="single" w:sz="6" w:space="0" w:color="auto"/>
              <w:left w:val="single" w:sz="6" w:space="0" w:color="auto"/>
              <w:bottom w:val="single" w:sz="6" w:space="0" w:color="auto"/>
              <w:right w:val="nil"/>
            </w:tcBorders>
            <w:shd w:val="clear" w:color="auto" w:fill="E9F3FD"/>
            <w:tcMar>
              <w:top w:w="30" w:type="dxa"/>
              <w:left w:w="75" w:type="dxa"/>
              <w:bottom w:w="30" w:type="dxa"/>
              <w:right w:w="72" w:type="dxa"/>
            </w:tcMar>
            <w:hideMark/>
          </w:tcPr>
          <w:p w:rsidR="00B71F36" w:rsidRPr="00980307" w:rsidRDefault="00B71F36" w:rsidP="00B71F36">
            <w:pPr>
              <w:jc w:val="center"/>
              <w:rPr>
                <w:rFonts w:ascii="Arial" w:hAnsi="Arial" w:cs="Arial"/>
                <w:sz w:val="20"/>
                <w:szCs w:val="20"/>
              </w:rPr>
            </w:pPr>
            <w:r>
              <w:rPr>
                <w:rFonts w:ascii="Arial" w:hAnsi="Arial" w:cs="Arial"/>
                <w:sz w:val="20"/>
                <w:szCs w:val="20"/>
              </w:rPr>
              <w:t>18.</w:t>
            </w:r>
          </w:p>
        </w:tc>
        <w:tc>
          <w:tcPr>
            <w:tcW w:w="2130" w:type="pct"/>
            <w:tcBorders>
              <w:top w:val="single" w:sz="6" w:space="0" w:color="auto"/>
              <w:left w:val="nil"/>
              <w:bottom w:val="single" w:sz="6" w:space="0" w:color="auto"/>
              <w:right w:val="single" w:sz="6" w:space="0" w:color="auto"/>
            </w:tcBorders>
            <w:shd w:val="clear" w:color="auto" w:fill="E9F3FD"/>
          </w:tcPr>
          <w:p w:rsidR="00B71F36" w:rsidRPr="00980307" w:rsidRDefault="00B71F36" w:rsidP="00210A63">
            <w:pPr>
              <w:rPr>
                <w:rFonts w:ascii="Arial" w:hAnsi="Arial" w:cs="Arial"/>
                <w:sz w:val="20"/>
                <w:szCs w:val="20"/>
              </w:rPr>
            </w:pPr>
            <w:r w:rsidRPr="00980307">
              <w:rPr>
                <w:rFonts w:ascii="Arial" w:hAnsi="Arial" w:cs="Arial"/>
                <w:sz w:val="20"/>
                <w:szCs w:val="20"/>
              </w:rPr>
              <w:t>Exhaust flow alarm</w:t>
            </w:r>
          </w:p>
        </w:tc>
        <w:tc>
          <w:tcPr>
            <w:tcW w:w="426"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753"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 (class I)</w:t>
            </w:r>
          </w:p>
        </w:tc>
        <w:tc>
          <w:tcPr>
            <w:tcW w:w="494"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87"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p>
        </w:tc>
        <w:tc>
          <w:tcPr>
            <w:tcW w:w="481" w:type="pct"/>
            <w:tcBorders>
              <w:top w:val="single" w:sz="6" w:space="0" w:color="auto"/>
              <w:left w:val="single" w:sz="6" w:space="0" w:color="auto"/>
              <w:bottom w:val="single" w:sz="6" w:space="0" w:color="auto"/>
              <w:right w:val="single" w:sz="6" w:space="0" w:color="auto"/>
            </w:tcBorders>
            <w:shd w:val="clear" w:color="auto" w:fill="E9F3FD"/>
            <w:tcMar>
              <w:top w:w="30" w:type="dxa"/>
              <w:left w:w="75" w:type="dxa"/>
              <w:bottom w:w="30" w:type="dxa"/>
              <w:right w:w="72" w:type="dxa"/>
            </w:tcMar>
            <w:hideMark/>
          </w:tcPr>
          <w:p w:rsidR="00B71F36" w:rsidRPr="00980307" w:rsidRDefault="00B71F36" w:rsidP="008508B9">
            <w:pPr>
              <w:jc w:val="center"/>
              <w:rPr>
                <w:rFonts w:ascii="Arial" w:hAnsi="Arial" w:cs="Arial"/>
                <w:sz w:val="20"/>
                <w:szCs w:val="20"/>
              </w:rPr>
            </w:pPr>
            <w:r w:rsidRPr="00980307">
              <w:rPr>
                <w:rFonts w:ascii="Arial" w:hAnsi="Arial" w:cs="Arial"/>
                <w:sz w:val="20"/>
                <w:szCs w:val="20"/>
              </w:rPr>
              <w:t>X</w:t>
            </w:r>
          </w:p>
        </w:tc>
      </w:tr>
    </w:tbl>
    <w:p w:rsidR="00D418B9" w:rsidRPr="00D418B9" w:rsidRDefault="00D418B9" w:rsidP="00D418B9">
      <w:pPr>
        <w:rPr>
          <w:rFonts w:ascii="Arial" w:hAnsi="Arial" w:cs="Arial"/>
          <w:color w:val="000000"/>
          <w:sz w:val="20"/>
          <w:szCs w:val="20"/>
        </w:rPr>
      </w:pPr>
      <w:r w:rsidRPr="00D418B9">
        <w:rPr>
          <w:rFonts w:ascii="Arial" w:hAnsi="Arial" w:cs="Arial"/>
          <w:color w:val="000000"/>
          <w:sz w:val="20"/>
          <w:szCs w:val="20"/>
          <w:vertAlign w:val="superscript"/>
        </w:rPr>
        <w:t>1</w:t>
      </w:r>
      <w:r w:rsidRPr="00D418B9">
        <w:rPr>
          <w:rFonts w:ascii="Arial" w:hAnsi="Arial" w:cs="Arial"/>
          <w:color w:val="000000"/>
          <w:sz w:val="20"/>
          <w:szCs w:val="20"/>
        </w:rPr>
        <w:t> C = These systems are conditional and will be determined by the </w:t>
      </w:r>
      <w:r w:rsidRPr="008508B9">
        <w:rPr>
          <w:rFonts w:ascii="Arial" w:hAnsi="Arial" w:cs="Arial"/>
          <w:color w:val="000000"/>
          <w:sz w:val="20"/>
          <w:szCs w:val="20"/>
        </w:rPr>
        <w:t>EH&amp;S Chemical Safety Officer</w:t>
      </w:r>
      <w:r w:rsidRPr="00D418B9">
        <w:rPr>
          <w:rFonts w:ascii="Arial" w:hAnsi="Arial" w:cs="Arial"/>
          <w:color w:val="000000"/>
          <w:sz w:val="20"/>
          <w:szCs w:val="20"/>
        </w:rPr>
        <w:t>,</w:t>
      </w:r>
    </w:p>
    <w:p w:rsidR="008508B9" w:rsidRDefault="008508B9" w:rsidP="00980307">
      <w:pPr>
        <w:rPr>
          <w:rFonts w:ascii="Arial" w:hAnsi="Arial" w:cs="Arial"/>
          <w:b/>
          <w:bCs/>
          <w:color w:val="000000"/>
          <w:sz w:val="20"/>
          <w:szCs w:val="20"/>
        </w:rPr>
      </w:pPr>
    </w:p>
    <w:p w:rsidR="00D418B9" w:rsidRPr="00894C89" w:rsidRDefault="00D418B9" w:rsidP="00980307">
      <w:pPr>
        <w:rPr>
          <w:rFonts w:ascii="Arial" w:hAnsi="Arial" w:cs="Arial"/>
          <w:b/>
          <w:bCs/>
          <w:color w:val="000000"/>
          <w:sz w:val="20"/>
          <w:szCs w:val="20"/>
          <w:u w:val="single"/>
        </w:rPr>
      </w:pPr>
      <w:r w:rsidRPr="00894C89">
        <w:rPr>
          <w:rFonts w:ascii="Arial" w:hAnsi="Arial" w:cs="Arial"/>
          <w:b/>
          <w:bCs/>
          <w:color w:val="000000"/>
          <w:sz w:val="20"/>
          <w:szCs w:val="20"/>
          <w:u w:val="single"/>
        </w:rPr>
        <w:t>Exemptions</w:t>
      </w:r>
    </w:p>
    <w:p w:rsidR="00894C89" w:rsidRPr="00894C89" w:rsidRDefault="00894C89" w:rsidP="00894C89">
      <w:pPr>
        <w:rPr>
          <w:rFonts w:ascii="Arial" w:hAnsi="Arial" w:cs="Arial"/>
          <w:color w:val="000000"/>
          <w:sz w:val="20"/>
          <w:szCs w:val="20"/>
        </w:rPr>
      </w:pPr>
    </w:p>
    <w:p w:rsidR="00D418B9" w:rsidRPr="00894C89" w:rsidRDefault="00D418B9" w:rsidP="00894C89">
      <w:pPr>
        <w:rPr>
          <w:rFonts w:ascii="Arial" w:hAnsi="Arial" w:cs="Arial"/>
          <w:color w:val="000000"/>
          <w:sz w:val="20"/>
          <w:szCs w:val="20"/>
        </w:rPr>
      </w:pPr>
      <w:r w:rsidRPr="00894C89">
        <w:rPr>
          <w:rFonts w:ascii="Arial" w:hAnsi="Arial" w:cs="Arial"/>
          <w:color w:val="000000"/>
          <w:sz w:val="20"/>
          <w:szCs w:val="20"/>
        </w:rPr>
        <w:t>Requirements are relaxed for small quantities and short-term usage as follows:</w:t>
      </w:r>
    </w:p>
    <w:p w:rsidR="00894C89" w:rsidRPr="00894C89" w:rsidRDefault="00894C89" w:rsidP="00894C89">
      <w:pPr>
        <w:ind w:left="720"/>
        <w:rPr>
          <w:rFonts w:ascii="Arial" w:hAnsi="Arial" w:cs="Arial"/>
          <w:color w:val="000000"/>
          <w:sz w:val="20"/>
          <w:szCs w:val="20"/>
        </w:rPr>
      </w:pPr>
    </w:p>
    <w:p w:rsidR="00D418B9" w:rsidRPr="00894C89" w:rsidRDefault="00D418B9" w:rsidP="00A369D0">
      <w:pPr>
        <w:numPr>
          <w:ilvl w:val="0"/>
          <w:numId w:val="23"/>
        </w:numPr>
        <w:rPr>
          <w:rFonts w:ascii="Arial" w:hAnsi="Arial" w:cs="Arial"/>
          <w:color w:val="000000"/>
          <w:sz w:val="20"/>
          <w:szCs w:val="20"/>
        </w:rPr>
      </w:pPr>
      <w:r w:rsidRPr="00894C89">
        <w:rPr>
          <w:rFonts w:ascii="Arial" w:hAnsi="Arial" w:cs="Arial"/>
          <w:color w:val="000000"/>
          <w:sz w:val="20"/>
          <w:szCs w:val="20"/>
        </w:rPr>
        <w:t>Less than 340 standard cubic feet (SCF) of class II and class III materials used for less than 30 consecutive days </w:t>
      </w:r>
      <w:r w:rsidRPr="00894C89">
        <w:rPr>
          <w:rFonts w:ascii="Arial" w:hAnsi="Arial" w:cs="Arial"/>
          <w:bCs/>
          <w:color w:val="000000"/>
          <w:sz w:val="20"/>
          <w:szCs w:val="20"/>
        </w:rPr>
        <w:t>require:</w:t>
      </w:r>
    </w:p>
    <w:p w:rsidR="00D418B9" w:rsidRPr="00894C89" w:rsidRDefault="00D418B9" w:rsidP="00A369D0">
      <w:pPr>
        <w:numPr>
          <w:ilvl w:val="1"/>
          <w:numId w:val="23"/>
        </w:numPr>
        <w:rPr>
          <w:rFonts w:ascii="Arial" w:hAnsi="Arial" w:cs="Arial"/>
          <w:color w:val="000000"/>
          <w:sz w:val="20"/>
          <w:szCs w:val="20"/>
        </w:rPr>
      </w:pPr>
      <w:r w:rsidRPr="00894C89">
        <w:rPr>
          <w:rFonts w:ascii="Arial" w:hAnsi="Arial" w:cs="Arial"/>
          <w:color w:val="000000"/>
          <w:sz w:val="20"/>
          <w:szCs w:val="20"/>
        </w:rPr>
        <w:t>Initial consultation with the EH&amp;S Chemical Hygiene Officer</w:t>
      </w:r>
      <w:r w:rsidR="00980307" w:rsidRPr="00894C89">
        <w:rPr>
          <w:rFonts w:ascii="Arial" w:hAnsi="Arial" w:cs="Arial"/>
          <w:color w:val="000000"/>
          <w:sz w:val="20"/>
          <w:szCs w:val="20"/>
        </w:rPr>
        <w:t>.</w:t>
      </w:r>
    </w:p>
    <w:p w:rsidR="00D418B9" w:rsidRPr="00894C89" w:rsidRDefault="00D418B9" w:rsidP="00A369D0">
      <w:pPr>
        <w:numPr>
          <w:ilvl w:val="1"/>
          <w:numId w:val="23"/>
        </w:numPr>
        <w:rPr>
          <w:rFonts w:ascii="Arial" w:hAnsi="Arial" w:cs="Arial"/>
          <w:color w:val="000000"/>
          <w:sz w:val="20"/>
          <w:szCs w:val="20"/>
        </w:rPr>
      </w:pPr>
      <w:r w:rsidRPr="00894C89">
        <w:rPr>
          <w:rFonts w:ascii="Arial" w:hAnsi="Arial" w:cs="Arial"/>
          <w:color w:val="000000"/>
          <w:sz w:val="20"/>
          <w:szCs w:val="20"/>
        </w:rPr>
        <w:t>Basic gas safety, including an emergency response plan and drills</w:t>
      </w:r>
    </w:p>
    <w:p w:rsidR="00D418B9" w:rsidRPr="00894C89" w:rsidRDefault="00D418B9" w:rsidP="00A369D0">
      <w:pPr>
        <w:numPr>
          <w:ilvl w:val="1"/>
          <w:numId w:val="23"/>
        </w:numPr>
        <w:rPr>
          <w:rFonts w:ascii="Arial" w:hAnsi="Arial" w:cs="Arial"/>
          <w:color w:val="000000"/>
          <w:sz w:val="20"/>
          <w:szCs w:val="20"/>
        </w:rPr>
      </w:pPr>
      <w:r w:rsidRPr="00894C89">
        <w:rPr>
          <w:rFonts w:ascii="Arial" w:hAnsi="Arial" w:cs="Arial"/>
          <w:color w:val="000000"/>
          <w:sz w:val="20"/>
          <w:szCs w:val="20"/>
        </w:rPr>
        <w:t>No lecture bottles</w:t>
      </w:r>
    </w:p>
    <w:p w:rsidR="00D418B9" w:rsidRPr="00894C89" w:rsidRDefault="00D418B9" w:rsidP="00A369D0">
      <w:pPr>
        <w:numPr>
          <w:ilvl w:val="1"/>
          <w:numId w:val="23"/>
        </w:numPr>
        <w:rPr>
          <w:rFonts w:ascii="Arial" w:hAnsi="Arial" w:cs="Arial"/>
          <w:color w:val="000000"/>
          <w:sz w:val="20"/>
          <w:szCs w:val="20"/>
        </w:rPr>
      </w:pPr>
      <w:r w:rsidRPr="00894C89">
        <w:rPr>
          <w:rFonts w:ascii="Arial" w:hAnsi="Arial" w:cs="Arial"/>
          <w:color w:val="000000"/>
          <w:sz w:val="20"/>
          <w:szCs w:val="20"/>
        </w:rPr>
        <w:t>Flow-restricting orifice (FRO)</w:t>
      </w:r>
    </w:p>
    <w:p w:rsidR="00D418B9" w:rsidRPr="00894C89" w:rsidRDefault="00D418B9" w:rsidP="00A369D0">
      <w:pPr>
        <w:numPr>
          <w:ilvl w:val="1"/>
          <w:numId w:val="23"/>
        </w:numPr>
        <w:rPr>
          <w:rFonts w:ascii="Arial" w:hAnsi="Arial" w:cs="Arial"/>
          <w:color w:val="000000"/>
          <w:sz w:val="20"/>
          <w:szCs w:val="20"/>
        </w:rPr>
      </w:pPr>
      <w:r w:rsidRPr="00894C89">
        <w:rPr>
          <w:rFonts w:ascii="Arial" w:hAnsi="Arial" w:cs="Arial"/>
          <w:color w:val="000000"/>
          <w:sz w:val="20"/>
          <w:szCs w:val="20"/>
        </w:rPr>
        <w:t>Exhausted enclosure adequate to dilute full release to 1/2 IDLH</w:t>
      </w:r>
    </w:p>
    <w:p w:rsidR="00D418B9" w:rsidRPr="00894C89" w:rsidRDefault="00D418B9" w:rsidP="00A369D0">
      <w:pPr>
        <w:numPr>
          <w:ilvl w:val="1"/>
          <w:numId w:val="23"/>
        </w:numPr>
        <w:rPr>
          <w:rFonts w:ascii="Arial" w:hAnsi="Arial" w:cs="Arial"/>
          <w:color w:val="000000"/>
          <w:sz w:val="20"/>
          <w:szCs w:val="20"/>
        </w:rPr>
      </w:pPr>
      <w:r w:rsidRPr="00894C89">
        <w:rPr>
          <w:rFonts w:ascii="Arial" w:hAnsi="Arial" w:cs="Arial"/>
          <w:color w:val="000000"/>
          <w:sz w:val="20"/>
          <w:szCs w:val="20"/>
        </w:rPr>
        <w:t>Leak check procedures for receiving cylinders and for manifolds</w:t>
      </w:r>
    </w:p>
    <w:p w:rsidR="00D418B9" w:rsidRPr="00894C89" w:rsidRDefault="00D418B9" w:rsidP="00A369D0">
      <w:pPr>
        <w:numPr>
          <w:ilvl w:val="1"/>
          <w:numId w:val="23"/>
        </w:numPr>
        <w:rPr>
          <w:rFonts w:ascii="Arial" w:hAnsi="Arial" w:cs="Arial"/>
          <w:color w:val="000000"/>
          <w:sz w:val="20"/>
          <w:szCs w:val="20"/>
        </w:rPr>
      </w:pPr>
      <w:r w:rsidRPr="00894C89">
        <w:rPr>
          <w:rFonts w:ascii="Arial" w:hAnsi="Arial" w:cs="Arial"/>
          <w:color w:val="000000"/>
          <w:sz w:val="20"/>
          <w:szCs w:val="20"/>
        </w:rPr>
        <w:t>Use in a sprinkled space</w:t>
      </w:r>
    </w:p>
    <w:p w:rsidR="00894C89" w:rsidRPr="00894C89" w:rsidRDefault="00894C89" w:rsidP="00894C89">
      <w:pPr>
        <w:ind w:left="720"/>
        <w:rPr>
          <w:rFonts w:ascii="Arial" w:hAnsi="Arial" w:cs="Arial"/>
          <w:color w:val="000000"/>
          <w:sz w:val="20"/>
          <w:szCs w:val="20"/>
        </w:rPr>
      </w:pPr>
    </w:p>
    <w:p w:rsidR="00894C89" w:rsidRPr="00894C89" w:rsidRDefault="00894C89" w:rsidP="00894C89">
      <w:pPr>
        <w:ind w:left="720"/>
        <w:rPr>
          <w:rFonts w:ascii="Arial" w:hAnsi="Arial" w:cs="Arial"/>
          <w:color w:val="000000"/>
          <w:sz w:val="20"/>
          <w:szCs w:val="20"/>
        </w:rPr>
      </w:pPr>
    </w:p>
    <w:p w:rsidR="00D418B9" w:rsidRPr="00894C89" w:rsidRDefault="00D418B9" w:rsidP="00A369D0">
      <w:pPr>
        <w:numPr>
          <w:ilvl w:val="0"/>
          <w:numId w:val="23"/>
        </w:numPr>
        <w:rPr>
          <w:rFonts w:ascii="Arial" w:hAnsi="Arial" w:cs="Arial"/>
          <w:color w:val="000000"/>
          <w:sz w:val="20"/>
          <w:szCs w:val="20"/>
        </w:rPr>
      </w:pPr>
      <w:r w:rsidRPr="00894C89">
        <w:rPr>
          <w:rFonts w:ascii="Arial" w:hAnsi="Arial" w:cs="Arial"/>
          <w:color w:val="000000"/>
          <w:sz w:val="20"/>
          <w:szCs w:val="20"/>
        </w:rPr>
        <w:lastRenderedPageBreak/>
        <w:t>Less than 20 SCF of class I materials used for less than 30 consecutive days </w:t>
      </w:r>
      <w:r w:rsidRPr="00894C89">
        <w:rPr>
          <w:rFonts w:ascii="Arial" w:hAnsi="Arial" w:cs="Arial"/>
          <w:bCs/>
          <w:color w:val="000000"/>
          <w:sz w:val="20"/>
          <w:szCs w:val="20"/>
        </w:rPr>
        <w:t>require</w:t>
      </w:r>
      <w:r w:rsidRPr="00894C89">
        <w:rPr>
          <w:rFonts w:ascii="Arial" w:hAnsi="Arial" w:cs="Arial"/>
          <w:color w:val="000000"/>
          <w:sz w:val="20"/>
          <w:szCs w:val="20"/>
        </w:rPr>
        <w:t> above items,</w:t>
      </w:r>
      <w:r w:rsidR="00894C89">
        <w:rPr>
          <w:rFonts w:ascii="Arial" w:hAnsi="Arial" w:cs="Arial"/>
          <w:color w:val="000000"/>
          <w:sz w:val="20"/>
          <w:szCs w:val="20"/>
        </w:rPr>
        <w:t xml:space="preserve"> </w:t>
      </w:r>
      <w:r w:rsidRPr="00894C89">
        <w:rPr>
          <w:rFonts w:ascii="Arial" w:hAnsi="Arial" w:cs="Arial"/>
          <w:bCs/>
          <w:color w:val="000000"/>
          <w:sz w:val="20"/>
          <w:szCs w:val="20"/>
        </w:rPr>
        <w:t>plus:</w:t>
      </w:r>
    </w:p>
    <w:p w:rsidR="00D418B9" w:rsidRPr="00894C89" w:rsidRDefault="00D418B9" w:rsidP="00A369D0">
      <w:pPr>
        <w:numPr>
          <w:ilvl w:val="1"/>
          <w:numId w:val="23"/>
        </w:numPr>
        <w:rPr>
          <w:rFonts w:ascii="Arial" w:hAnsi="Arial" w:cs="Arial"/>
          <w:color w:val="000000"/>
          <w:sz w:val="20"/>
          <w:szCs w:val="20"/>
        </w:rPr>
      </w:pPr>
      <w:r w:rsidRPr="00894C89">
        <w:rPr>
          <w:rFonts w:ascii="Arial" w:hAnsi="Arial" w:cs="Arial"/>
          <w:color w:val="000000"/>
          <w:sz w:val="20"/>
          <w:szCs w:val="20"/>
        </w:rPr>
        <w:t>Gas and exhaust system flow-detector systems connected to alarm system</w:t>
      </w:r>
    </w:p>
    <w:p w:rsidR="00D418B9" w:rsidRPr="00894C89" w:rsidRDefault="00D418B9" w:rsidP="00A369D0">
      <w:pPr>
        <w:numPr>
          <w:ilvl w:val="1"/>
          <w:numId w:val="23"/>
        </w:numPr>
        <w:rPr>
          <w:rFonts w:ascii="Arial" w:hAnsi="Arial" w:cs="Arial"/>
          <w:color w:val="000000"/>
          <w:sz w:val="20"/>
          <w:szCs w:val="20"/>
        </w:rPr>
      </w:pPr>
      <w:r w:rsidRPr="00894C89">
        <w:rPr>
          <w:rFonts w:ascii="Arial" w:hAnsi="Arial" w:cs="Arial"/>
          <w:color w:val="000000"/>
          <w:sz w:val="20"/>
          <w:szCs w:val="20"/>
        </w:rPr>
        <w:t>Emergency power for detectors and alarms</w:t>
      </w:r>
    </w:p>
    <w:p w:rsidR="00894C89" w:rsidRPr="00894C89" w:rsidRDefault="00894C89" w:rsidP="00894C89">
      <w:pPr>
        <w:ind w:left="720"/>
        <w:rPr>
          <w:rFonts w:ascii="Arial" w:hAnsi="Arial" w:cs="Arial"/>
          <w:color w:val="000000"/>
          <w:sz w:val="20"/>
          <w:szCs w:val="20"/>
        </w:rPr>
      </w:pPr>
    </w:p>
    <w:p w:rsidR="00D418B9" w:rsidRPr="00894C89" w:rsidRDefault="00D418B9" w:rsidP="00A369D0">
      <w:pPr>
        <w:numPr>
          <w:ilvl w:val="0"/>
          <w:numId w:val="23"/>
        </w:numPr>
        <w:rPr>
          <w:rFonts w:ascii="Arial" w:hAnsi="Arial" w:cs="Arial"/>
          <w:color w:val="000000"/>
          <w:sz w:val="20"/>
          <w:szCs w:val="20"/>
        </w:rPr>
      </w:pPr>
      <w:r w:rsidRPr="00894C89">
        <w:rPr>
          <w:rFonts w:ascii="Arial" w:hAnsi="Arial" w:cs="Arial"/>
          <w:color w:val="000000"/>
          <w:sz w:val="20"/>
          <w:szCs w:val="20"/>
        </w:rPr>
        <w:t>Requirements above may be relaxed for quantities less than 2 pounds; no single cylinder more than 1 pound (1/4 pound for class I). Quantities over threshold levels raise the level of classification.</w:t>
      </w:r>
    </w:p>
    <w:p w:rsidR="00894C89" w:rsidRDefault="00894C89" w:rsidP="00894C89">
      <w:pPr>
        <w:rPr>
          <w:rFonts w:ascii="Arial" w:hAnsi="Arial" w:cs="Arial"/>
          <w:b/>
          <w:color w:val="000000"/>
          <w:sz w:val="20"/>
          <w:szCs w:val="20"/>
        </w:rPr>
      </w:pPr>
    </w:p>
    <w:p w:rsidR="00894C89" w:rsidRPr="00894C89" w:rsidRDefault="00894C89" w:rsidP="00894C89">
      <w:pPr>
        <w:rPr>
          <w:rFonts w:ascii="Arial" w:hAnsi="Arial" w:cs="Arial"/>
          <w:b/>
          <w:color w:val="000000"/>
          <w:sz w:val="20"/>
          <w:szCs w:val="20"/>
          <w:u w:val="single"/>
        </w:rPr>
      </w:pPr>
      <w:r w:rsidRPr="00894C89">
        <w:rPr>
          <w:rFonts w:ascii="Arial" w:hAnsi="Arial" w:cs="Arial"/>
          <w:b/>
          <w:color w:val="000000"/>
          <w:sz w:val="20"/>
          <w:szCs w:val="20"/>
          <w:u w:val="single"/>
        </w:rPr>
        <w:t>Requirement</w:t>
      </w:r>
      <w:r>
        <w:rPr>
          <w:rFonts w:ascii="Arial" w:hAnsi="Arial" w:cs="Arial"/>
          <w:b/>
          <w:color w:val="000000"/>
          <w:sz w:val="20"/>
          <w:szCs w:val="20"/>
          <w:u w:val="single"/>
        </w:rPr>
        <w:t>s</w:t>
      </w:r>
      <w:r w:rsidRPr="00894C89">
        <w:rPr>
          <w:rFonts w:ascii="Arial" w:hAnsi="Arial" w:cs="Arial"/>
          <w:b/>
          <w:color w:val="000000"/>
          <w:sz w:val="20"/>
          <w:szCs w:val="20"/>
          <w:u w:val="single"/>
        </w:rPr>
        <w:t xml:space="preserve"> Detail</w:t>
      </w:r>
    </w:p>
    <w:p w:rsidR="00D418B9" w:rsidRPr="00894C89" w:rsidRDefault="00D418B9" w:rsidP="00894C89">
      <w:pPr>
        <w:rPr>
          <w:rFonts w:ascii="Arial" w:hAnsi="Arial" w:cs="Arial"/>
          <w:color w:val="000000"/>
          <w:sz w:val="20"/>
          <w:szCs w:val="20"/>
        </w:rPr>
      </w:pP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Exhausted enclosures (gas cabinets or fume hoods)</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bCs/>
          <w:color w:val="000000"/>
          <w:sz w:val="20"/>
          <w:szCs w:val="20"/>
        </w:rPr>
        <w:t>All class I and II gases must be kept in an exhausted enclosure at all times. </w:t>
      </w:r>
      <w:r w:rsidRPr="00894C89">
        <w:rPr>
          <w:rFonts w:ascii="Arial" w:hAnsi="Arial" w:cs="Arial"/>
          <w:color w:val="000000"/>
          <w:sz w:val="20"/>
          <w:szCs w:val="20"/>
        </w:rPr>
        <w:t>Class III gases, flammable gases, and oxidizing gases are conditional depending on the application and the specific gas in question. Gas cabinets must be equipped with automatic fire sprinkler system protection, and must be constructed and ventilated according to code requirements. Exhausted enclosures must:</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Operate at negative pressure in relation to the surrounding area</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Be provided with self-closing limited access ports or non-combustible windows to give access to equipment controls — the average face velocity at the face of the access ports or windows shall not be less than 200 feet per minute (1.01 m/s) with a minimum of 150 feet per minute (0.76 m/s) at any 1 point of the access port or window</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Connect to an approved exhaust system</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Be provided with self-closing doors</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Be constructed of not less than 0.097 –inch (2.46 mm) (12 gage) steel</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Not contain more than 3 cylinders in a single gas cabinet</w:t>
      </w:r>
    </w:p>
    <w:p w:rsidR="00D418B9" w:rsidRPr="00894C89" w:rsidRDefault="00D418B9" w:rsidP="00A369D0">
      <w:pPr>
        <w:numPr>
          <w:ilvl w:val="2"/>
          <w:numId w:val="24"/>
        </w:numPr>
        <w:rPr>
          <w:rFonts w:ascii="Arial" w:hAnsi="Arial" w:cs="Arial"/>
          <w:color w:val="000000"/>
          <w:sz w:val="20"/>
          <w:szCs w:val="20"/>
        </w:rPr>
      </w:pPr>
      <w:r w:rsidRPr="00894C89">
        <w:rPr>
          <w:rFonts w:ascii="Arial" w:hAnsi="Arial" w:cs="Arial"/>
          <w:color w:val="000000"/>
          <w:sz w:val="20"/>
          <w:szCs w:val="20"/>
        </w:rPr>
        <w:t>Exception: Cabinets containing cylinders not exceeding 1 pound (0.4536 kg) net contents each shall not exceed 100 cylinders.</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Be seismically restrained</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Be certified annually by EH&amp;S for proper air flow</w:t>
      </w:r>
    </w:p>
    <w:p w:rsidR="00D418B9" w:rsidRPr="00894C89" w:rsidRDefault="00D418B9" w:rsidP="00A369D0">
      <w:pPr>
        <w:pStyle w:val="ListParagraph"/>
        <w:numPr>
          <w:ilvl w:val="1"/>
          <w:numId w:val="24"/>
        </w:numPr>
        <w:spacing w:after="0"/>
        <w:rPr>
          <w:rFonts w:ascii="Arial" w:hAnsi="Arial" w:cs="Arial"/>
          <w:bCs/>
          <w:color w:val="000000"/>
          <w:sz w:val="20"/>
          <w:szCs w:val="20"/>
        </w:rPr>
      </w:pPr>
      <w:r w:rsidRPr="00894C89">
        <w:rPr>
          <w:rFonts w:ascii="Arial" w:hAnsi="Arial" w:cs="Arial"/>
          <w:bCs/>
          <w:color w:val="000000"/>
          <w:sz w:val="20"/>
          <w:szCs w:val="20"/>
        </w:rPr>
        <w:t>Gas cabinet reference guide:</w:t>
      </w:r>
    </w:p>
    <w:p w:rsidR="00D418B9" w:rsidRPr="00894C89" w:rsidRDefault="004A4FEB" w:rsidP="00A369D0">
      <w:pPr>
        <w:numPr>
          <w:ilvl w:val="2"/>
          <w:numId w:val="24"/>
        </w:numPr>
        <w:rPr>
          <w:rFonts w:ascii="Arial" w:hAnsi="Arial" w:cs="Arial"/>
          <w:color w:val="000000"/>
          <w:sz w:val="20"/>
          <w:szCs w:val="20"/>
        </w:rPr>
      </w:pPr>
      <w:hyperlink r:id="rId60" w:tgtFrame="_blank" w:history="1">
        <w:r w:rsidR="00D418B9" w:rsidRPr="00894C89">
          <w:rPr>
            <w:rStyle w:val="Hyperlink"/>
            <w:rFonts w:ascii="Arial" w:hAnsi="Arial" w:cs="Arial"/>
            <w:sz w:val="20"/>
            <w:szCs w:val="20"/>
          </w:rPr>
          <w:t>Safety Equipment Corp.</w:t>
        </w:r>
      </w:hyperlink>
      <w:r w:rsidR="00894C89">
        <w:rPr>
          <w:rFonts w:ascii="Arial" w:hAnsi="Arial" w:cs="Arial"/>
          <w:color w:val="000000"/>
          <w:sz w:val="20"/>
          <w:szCs w:val="20"/>
        </w:rPr>
        <w:t xml:space="preserve"> (</w:t>
      </w:r>
      <w:r w:rsidR="00894C89" w:rsidRPr="00894C89">
        <w:rPr>
          <w:rFonts w:ascii="Arial" w:hAnsi="Arial" w:cs="Arial"/>
          <w:color w:val="000000"/>
          <w:sz w:val="20"/>
          <w:szCs w:val="20"/>
        </w:rPr>
        <w:t>http://www.safetyequipmentcorp.com/</w:t>
      </w:r>
      <w:r w:rsidR="00894C89">
        <w:rPr>
          <w:rFonts w:ascii="Arial" w:hAnsi="Arial" w:cs="Arial"/>
          <w:color w:val="000000"/>
          <w:sz w:val="20"/>
          <w:szCs w:val="20"/>
        </w:rPr>
        <w:t>)</w:t>
      </w:r>
    </w:p>
    <w:p w:rsidR="00D418B9" w:rsidRPr="00894C89" w:rsidRDefault="004A4FEB" w:rsidP="00A369D0">
      <w:pPr>
        <w:numPr>
          <w:ilvl w:val="2"/>
          <w:numId w:val="24"/>
        </w:numPr>
        <w:rPr>
          <w:rFonts w:ascii="Arial" w:hAnsi="Arial" w:cs="Arial"/>
          <w:color w:val="000000"/>
          <w:sz w:val="20"/>
          <w:szCs w:val="20"/>
        </w:rPr>
      </w:pPr>
      <w:hyperlink r:id="rId61" w:tgtFrame="_blank" w:history="1">
        <w:r w:rsidR="00D418B9" w:rsidRPr="00894C89">
          <w:rPr>
            <w:rStyle w:val="Hyperlink"/>
            <w:rFonts w:ascii="Arial" w:hAnsi="Arial" w:cs="Arial"/>
            <w:sz w:val="20"/>
            <w:szCs w:val="20"/>
          </w:rPr>
          <w:t>Matheson Tri-Gas</w:t>
        </w:r>
      </w:hyperlink>
      <w:r w:rsidR="00894C89">
        <w:rPr>
          <w:rFonts w:ascii="Arial" w:hAnsi="Arial" w:cs="Arial"/>
          <w:color w:val="000000"/>
          <w:sz w:val="20"/>
          <w:szCs w:val="20"/>
        </w:rPr>
        <w:t xml:space="preserve"> (</w:t>
      </w:r>
      <w:r w:rsidR="00894C89" w:rsidRPr="00894C89">
        <w:rPr>
          <w:rFonts w:ascii="Arial" w:hAnsi="Arial" w:cs="Arial"/>
          <w:color w:val="000000"/>
          <w:sz w:val="20"/>
          <w:szCs w:val="20"/>
        </w:rPr>
        <w:t>http://www.mathesongas.com/catalog/cyl_enclosures_manifolds_panels.aspx</w:t>
      </w:r>
      <w:r w:rsidR="00894C89">
        <w:rPr>
          <w:rFonts w:ascii="Arial" w:hAnsi="Arial" w:cs="Arial"/>
          <w:color w:val="000000"/>
          <w:sz w:val="20"/>
          <w:szCs w:val="20"/>
        </w:rPr>
        <w:t>)</w:t>
      </w:r>
    </w:p>
    <w:p w:rsidR="00D418B9" w:rsidRPr="00894C89" w:rsidRDefault="004A4FEB" w:rsidP="00A369D0">
      <w:pPr>
        <w:numPr>
          <w:ilvl w:val="2"/>
          <w:numId w:val="24"/>
        </w:numPr>
        <w:rPr>
          <w:rFonts w:ascii="Arial" w:hAnsi="Arial" w:cs="Arial"/>
          <w:color w:val="000000"/>
          <w:sz w:val="20"/>
          <w:szCs w:val="20"/>
        </w:rPr>
      </w:pPr>
      <w:hyperlink r:id="rId62" w:tgtFrame="_blank" w:history="1">
        <w:r w:rsidR="00D418B9" w:rsidRPr="00894C89">
          <w:rPr>
            <w:rStyle w:val="Hyperlink"/>
            <w:rFonts w:ascii="Arial" w:hAnsi="Arial" w:cs="Arial"/>
            <w:sz w:val="20"/>
            <w:szCs w:val="20"/>
          </w:rPr>
          <w:t>Thermo Fisher Scientific Inc.</w:t>
        </w:r>
      </w:hyperlink>
      <w:r w:rsidR="00894C89">
        <w:rPr>
          <w:rFonts w:ascii="Arial" w:hAnsi="Arial" w:cs="Arial"/>
          <w:color w:val="000000"/>
          <w:sz w:val="20"/>
          <w:szCs w:val="20"/>
        </w:rPr>
        <w:t xml:space="preserve"> (</w:t>
      </w:r>
      <w:r w:rsidR="00894C89" w:rsidRPr="00894C89">
        <w:rPr>
          <w:rFonts w:ascii="Arial" w:hAnsi="Arial" w:cs="Arial"/>
          <w:color w:val="000000"/>
          <w:sz w:val="20"/>
          <w:szCs w:val="20"/>
        </w:rPr>
        <w:t>http://www.thermofisher.com/global/en/home.asp</w:t>
      </w:r>
      <w:r w:rsidR="00894C89">
        <w:rPr>
          <w:rFonts w:ascii="Arial" w:hAnsi="Arial" w:cs="Arial"/>
          <w:color w:val="000000"/>
          <w:sz w:val="20"/>
          <w:szCs w:val="20"/>
        </w:rPr>
        <w:t>)</w:t>
      </w:r>
    </w:p>
    <w:p w:rsidR="00D418B9" w:rsidRPr="00894C89" w:rsidRDefault="004A4FEB" w:rsidP="00894C89">
      <w:pPr>
        <w:rPr>
          <w:rFonts w:ascii="Arial" w:hAnsi="Arial" w:cs="Arial"/>
          <w:color w:val="000000"/>
          <w:sz w:val="20"/>
          <w:szCs w:val="20"/>
        </w:rPr>
      </w:pPr>
      <w:r>
        <w:pict>
          <v:rect id="_x0000_i1025"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Treatment to 1/2 IDLH at atmosphere</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Treatment systems must be designed to reduce the maximum allowable discharge concentration of the gas to 1/2 IDLH (Immediately Dangerous to Life and Health) at the point of discharge to the atmosphere. When more than 1 gas is emitted to the treatment system, the treatment system must be designed to handle the worst-case release based on the release rate, the quantity, and the IDLH for all the gases stored or used.</w:t>
      </w:r>
    </w:p>
    <w:p w:rsidR="00D418B9" w:rsidRPr="00894C89" w:rsidRDefault="004A4FEB" w:rsidP="00894C89">
      <w:pPr>
        <w:pStyle w:val="ListParagraph"/>
        <w:spacing w:after="0"/>
        <w:rPr>
          <w:rFonts w:ascii="Arial" w:hAnsi="Arial" w:cs="Arial"/>
          <w:color w:val="000000"/>
          <w:sz w:val="20"/>
          <w:szCs w:val="20"/>
        </w:rPr>
      </w:pPr>
      <w:r>
        <w:pict>
          <v:rect id="_x0000_i1026"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Leak check (of installed system)</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Gas systems must be leak tested at the following intervals:</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Upon receipt</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At installation</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Periodically during operation</w:t>
      </w:r>
    </w:p>
    <w:p w:rsidR="00D418B9" w:rsidRPr="00894C89" w:rsidRDefault="00D418B9" w:rsidP="00A369D0">
      <w:pPr>
        <w:numPr>
          <w:ilvl w:val="1"/>
          <w:numId w:val="24"/>
        </w:numPr>
        <w:rPr>
          <w:rFonts w:ascii="Arial" w:hAnsi="Arial" w:cs="Arial"/>
          <w:color w:val="000000"/>
          <w:sz w:val="20"/>
          <w:szCs w:val="20"/>
        </w:rPr>
      </w:pPr>
      <w:r w:rsidRPr="00894C89">
        <w:rPr>
          <w:rFonts w:ascii="Arial" w:hAnsi="Arial" w:cs="Arial"/>
          <w:color w:val="000000"/>
          <w:sz w:val="20"/>
          <w:szCs w:val="20"/>
        </w:rPr>
        <w:t>At disconnect / shipping</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bCs/>
          <w:color w:val="000000"/>
          <w:sz w:val="20"/>
          <w:szCs w:val="20"/>
        </w:rPr>
        <w:t>It is critical </w:t>
      </w:r>
      <w:r w:rsidRPr="00894C89">
        <w:rPr>
          <w:rFonts w:ascii="Arial" w:hAnsi="Arial" w:cs="Arial"/>
          <w:color w:val="000000"/>
          <w:sz w:val="20"/>
          <w:szCs w:val="20"/>
        </w:rPr>
        <w:t>that these gases also be leak tested prior to removal from their exhausted enclosures and subsequent to transport, or if you have reason to believe that the system has been compromised.</w:t>
      </w:r>
    </w:p>
    <w:p w:rsidR="00894C89" w:rsidRDefault="00894C89" w:rsidP="00894C89">
      <w:pPr>
        <w:rPr>
          <w:rFonts w:ascii="Arial" w:hAnsi="Arial" w:cs="Arial"/>
          <w:color w:val="000000"/>
          <w:sz w:val="20"/>
          <w:szCs w:val="20"/>
        </w:rPr>
      </w:pPr>
    </w:p>
    <w:p w:rsidR="00BA1496" w:rsidRDefault="00BA1496" w:rsidP="00894C89">
      <w:pPr>
        <w:rPr>
          <w:rFonts w:ascii="Arial" w:hAnsi="Arial" w:cs="Arial"/>
          <w:color w:val="000000"/>
          <w:sz w:val="20"/>
          <w:szCs w:val="20"/>
        </w:rPr>
      </w:pPr>
    </w:p>
    <w:p w:rsidR="00BA1496" w:rsidRDefault="00BA1496" w:rsidP="00894C89">
      <w:pPr>
        <w:rPr>
          <w:rFonts w:ascii="Arial" w:hAnsi="Arial" w:cs="Arial"/>
          <w:color w:val="000000"/>
          <w:sz w:val="20"/>
          <w:szCs w:val="20"/>
        </w:rPr>
      </w:pP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lastRenderedPageBreak/>
        <w:t>Emergency response plan, team, and drills</w:t>
      </w:r>
    </w:p>
    <w:p w:rsidR="00D418B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All laboratories must have an emergency response plan that addresses the use and/or storage of compressed gases</w:t>
      </w:r>
    </w:p>
    <w:p w:rsidR="00894C89" w:rsidRPr="00894C89" w:rsidRDefault="00894C89" w:rsidP="00894C89">
      <w:pPr>
        <w:pStyle w:val="ListParagraph"/>
        <w:spacing w:after="0"/>
        <w:ind w:left="360"/>
        <w:rPr>
          <w:rFonts w:ascii="Arial" w:hAnsi="Arial" w:cs="Arial"/>
          <w:color w:val="000000"/>
          <w:sz w:val="20"/>
          <w:szCs w:val="20"/>
        </w:rPr>
      </w:pP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Flow-limiting device or flow-restricting orifice</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Use a flow-limiting device to restrict hazardous gas flow rates to just over maximum flow required (e.g., flow restricting orifice). These devices must be installed immediately downstream of each gas cylinder.</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For small scale experiments, such as fume hood use, a needle valve is sufficient.</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For large cylinders, a flow restricting orifice must be installed by the gas supplier in the cylinder valve or installed in the gas purge panel.</w:t>
      </w:r>
    </w:p>
    <w:p w:rsidR="00D418B9" w:rsidRPr="00894C89" w:rsidRDefault="00D418B9" w:rsidP="00A369D0">
      <w:pPr>
        <w:pStyle w:val="ListParagraph"/>
        <w:numPr>
          <w:ilvl w:val="1"/>
          <w:numId w:val="24"/>
        </w:numPr>
        <w:spacing w:after="0"/>
        <w:rPr>
          <w:rFonts w:ascii="Arial" w:hAnsi="Arial" w:cs="Arial"/>
          <w:bCs/>
          <w:color w:val="000000"/>
          <w:sz w:val="20"/>
          <w:szCs w:val="20"/>
        </w:rPr>
      </w:pPr>
      <w:r w:rsidRPr="00894C89">
        <w:rPr>
          <w:rFonts w:ascii="Arial" w:hAnsi="Arial" w:cs="Arial"/>
          <w:bCs/>
          <w:color w:val="000000"/>
          <w:sz w:val="20"/>
          <w:szCs w:val="20"/>
        </w:rPr>
        <w:t>Reference guide:</w:t>
      </w:r>
    </w:p>
    <w:p w:rsidR="00D418B9" w:rsidRPr="00894C89" w:rsidRDefault="004A4FEB" w:rsidP="00A369D0">
      <w:pPr>
        <w:numPr>
          <w:ilvl w:val="2"/>
          <w:numId w:val="24"/>
        </w:numPr>
        <w:rPr>
          <w:rFonts w:ascii="Arial" w:hAnsi="Arial" w:cs="Arial"/>
          <w:color w:val="000000"/>
          <w:sz w:val="20"/>
          <w:szCs w:val="20"/>
        </w:rPr>
      </w:pPr>
      <w:hyperlink r:id="rId63" w:tgtFrame="_blank" w:history="1">
        <w:r w:rsidR="00D418B9" w:rsidRPr="00894C89">
          <w:rPr>
            <w:rStyle w:val="Hyperlink"/>
            <w:rFonts w:ascii="Arial" w:hAnsi="Arial" w:cs="Arial"/>
            <w:sz w:val="20"/>
            <w:szCs w:val="20"/>
          </w:rPr>
          <w:t>Matheson Tri-Gas</w:t>
        </w:r>
      </w:hyperlink>
      <w:r w:rsidR="00894C89">
        <w:rPr>
          <w:rFonts w:ascii="Arial" w:hAnsi="Arial" w:cs="Arial"/>
          <w:color w:val="000000"/>
          <w:sz w:val="20"/>
          <w:szCs w:val="20"/>
        </w:rPr>
        <w:t xml:space="preserve"> (</w:t>
      </w:r>
      <w:r w:rsidR="00894C89" w:rsidRPr="00894C89">
        <w:rPr>
          <w:rFonts w:ascii="Arial" w:hAnsi="Arial" w:cs="Arial"/>
          <w:color w:val="000000"/>
          <w:sz w:val="20"/>
          <w:szCs w:val="20"/>
        </w:rPr>
        <w:t>http://www.mathesongas.com/catalog/cyl_enclosures_manifolds_panels.aspx</w:t>
      </w:r>
      <w:r w:rsidR="00894C89">
        <w:rPr>
          <w:rFonts w:ascii="Arial" w:hAnsi="Arial" w:cs="Arial"/>
          <w:color w:val="000000"/>
          <w:sz w:val="20"/>
          <w:szCs w:val="20"/>
        </w:rPr>
        <w:t>)</w:t>
      </w:r>
    </w:p>
    <w:p w:rsidR="00D418B9" w:rsidRPr="00894C89" w:rsidRDefault="004A4FEB" w:rsidP="00894C89">
      <w:pPr>
        <w:rPr>
          <w:rFonts w:ascii="Arial" w:hAnsi="Arial" w:cs="Arial"/>
          <w:color w:val="000000"/>
          <w:sz w:val="20"/>
          <w:szCs w:val="20"/>
        </w:rPr>
      </w:pPr>
      <w:r>
        <w:pict>
          <v:rect id="_x0000_i1027"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Use in sprinkled spaces</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Sprinkler protection is required in all spaces unless otherwise approved.</w:t>
      </w:r>
    </w:p>
    <w:p w:rsidR="00D418B9" w:rsidRPr="00894C89" w:rsidRDefault="004A4FEB" w:rsidP="00894C89">
      <w:pPr>
        <w:pStyle w:val="ListParagraph"/>
        <w:spacing w:after="0"/>
        <w:ind w:left="360"/>
        <w:rPr>
          <w:rFonts w:ascii="Arial" w:hAnsi="Arial" w:cs="Arial"/>
          <w:color w:val="000000"/>
          <w:sz w:val="20"/>
          <w:szCs w:val="20"/>
        </w:rPr>
      </w:pPr>
      <w:r>
        <w:pict>
          <v:rect id="_x0000_i1028"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Documented annual maintenance</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Keep records of all maintenance associated with gas systems (e.g., gas detection calibration and/ or repairs).</w:t>
      </w:r>
    </w:p>
    <w:p w:rsidR="00D418B9" w:rsidRPr="00894C89" w:rsidRDefault="004A4FEB" w:rsidP="00894C89">
      <w:pPr>
        <w:pStyle w:val="ListParagraph"/>
        <w:spacing w:after="0"/>
        <w:ind w:left="360"/>
        <w:rPr>
          <w:rFonts w:ascii="Arial" w:hAnsi="Arial" w:cs="Arial"/>
          <w:color w:val="000000"/>
          <w:sz w:val="20"/>
          <w:szCs w:val="20"/>
        </w:rPr>
      </w:pPr>
      <w:r>
        <w:pict>
          <v:rect id="_x0000_i1029"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Compatible piping</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Piping, tubes, valves, fittings, and related components must be:</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Designed and fabricated from materials compatible with the material to be contained</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Of adequate strength and durability to withstand the pressure, structural and seismic stress, and exposure to which they are subject</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Identified in accordance with nationally recognized standards to indicate the material conveyed</w:t>
      </w:r>
    </w:p>
    <w:p w:rsidR="00D418B9" w:rsidRPr="00894C89" w:rsidRDefault="004A4FEB" w:rsidP="00894C89">
      <w:pPr>
        <w:pStyle w:val="ListParagraph"/>
        <w:spacing w:after="0"/>
        <w:ind w:left="360"/>
        <w:rPr>
          <w:rFonts w:ascii="Arial" w:hAnsi="Arial" w:cs="Arial"/>
          <w:color w:val="000000"/>
          <w:sz w:val="20"/>
          <w:szCs w:val="20"/>
        </w:rPr>
      </w:pPr>
      <w:r>
        <w:pict>
          <v:rect id="_x0000_i1030"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Purge system</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The ability to purge the area between the cylinder valve and the regulator with an inert gas prior to maintenance or cylinder change out is required. Inert gases used for this purpose must be used solely for this purpose and no other operation.</w:t>
      </w:r>
    </w:p>
    <w:p w:rsidR="00D418B9" w:rsidRPr="00894C89" w:rsidRDefault="004A4FEB" w:rsidP="00894C89">
      <w:pPr>
        <w:pStyle w:val="ListParagraph"/>
        <w:spacing w:after="0"/>
        <w:ind w:left="360"/>
        <w:rPr>
          <w:rFonts w:ascii="Arial" w:hAnsi="Arial" w:cs="Arial"/>
          <w:color w:val="000000"/>
          <w:sz w:val="20"/>
          <w:szCs w:val="20"/>
        </w:rPr>
      </w:pPr>
      <w:r>
        <w:pict>
          <v:rect id="_x0000_i1031"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Detector system</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A continuous gas-detection system is required to detect the presence of gas at or below the permissible exposure limit or ceiling limit. The detection system must:</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Initiate a local alarm and transmit a signal to a constantly attended control station (exceptions may apply)</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Be capable of monitoring the room or area in which the gas is stored at or below the permissible exposure limit or ceiling limit and the discharge from the treatment system at or below 1/2 IDLH (Immediately Dangerous to Life and Health) limit</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The alarm must be both inside and outside the storage area. The audible alarm must be distinct from all other alarms.</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Note: Exceptions to detection systems may exist for class II gases.</w:t>
      </w:r>
    </w:p>
    <w:p w:rsidR="00D418B9" w:rsidRPr="00894C89" w:rsidRDefault="004A4FEB" w:rsidP="00894C89">
      <w:pPr>
        <w:pStyle w:val="ListParagraph"/>
        <w:spacing w:after="0"/>
        <w:ind w:left="360"/>
        <w:rPr>
          <w:rFonts w:ascii="Arial" w:hAnsi="Arial" w:cs="Arial"/>
          <w:color w:val="000000"/>
          <w:sz w:val="20"/>
          <w:szCs w:val="20"/>
        </w:rPr>
      </w:pPr>
      <w:r>
        <w:pict>
          <v:rect id="_x0000_i1032"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Emergency alarms (and explanatory signs)</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Alarm system must be posted with information on:</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What the alarm states mean</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What actions to take</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Who to contact</w:t>
      </w:r>
    </w:p>
    <w:p w:rsidR="00894C89" w:rsidRDefault="00894C89" w:rsidP="00894C89">
      <w:pPr>
        <w:pStyle w:val="ListParagraph"/>
        <w:spacing w:after="0"/>
        <w:ind w:left="360"/>
      </w:pPr>
    </w:p>
    <w:p w:rsidR="00D418B9" w:rsidRPr="00894C89" w:rsidRDefault="004A4FEB" w:rsidP="00894C89">
      <w:pPr>
        <w:pStyle w:val="ListParagraph"/>
        <w:spacing w:after="0"/>
        <w:ind w:left="360"/>
        <w:rPr>
          <w:rFonts w:ascii="Arial" w:hAnsi="Arial" w:cs="Arial"/>
          <w:color w:val="000000"/>
          <w:sz w:val="20"/>
          <w:szCs w:val="20"/>
        </w:rPr>
      </w:pPr>
      <w:r>
        <w:pict>
          <v:rect id="_x0000_i1033"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lastRenderedPageBreak/>
        <w:t>Welded, compatible piping</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Piping and tubing must:</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Have welded or brazed connections throughout unless an exhausted enclosure is provided</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Not be located in any portion of a corridor unles</w:t>
      </w:r>
      <w:r w:rsidR="00B71F36">
        <w:rPr>
          <w:rFonts w:ascii="Arial" w:hAnsi="Arial" w:cs="Arial"/>
          <w:color w:val="000000"/>
          <w:sz w:val="20"/>
          <w:szCs w:val="20"/>
        </w:rPr>
        <w:t>s otherwise approved by the UCI</w:t>
      </w:r>
      <w:r w:rsidRPr="00D418B9">
        <w:rPr>
          <w:rFonts w:ascii="Arial" w:hAnsi="Arial" w:cs="Arial"/>
          <w:color w:val="000000"/>
          <w:sz w:val="20"/>
          <w:szCs w:val="20"/>
        </w:rPr>
        <w:t xml:space="preserve"> Fire Marshal</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See the section on </w:t>
      </w:r>
      <w:r w:rsidR="00727CB4">
        <w:rPr>
          <w:rFonts w:ascii="Arial" w:hAnsi="Arial" w:cs="Arial"/>
          <w:color w:val="000000"/>
          <w:sz w:val="20"/>
          <w:szCs w:val="20"/>
        </w:rPr>
        <w:t>Compatible</w:t>
      </w:r>
      <w:r w:rsidR="00B71F36">
        <w:rPr>
          <w:rFonts w:ascii="Arial" w:hAnsi="Arial" w:cs="Arial"/>
          <w:color w:val="000000"/>
          <w:sz w:val="20"/>
          <w:szCs w:val="20"/>
        </w:rPr>
        <w:t xml:space="preserve"> P</w:t>
      </w:r>
      <w:r w:rsidRPr="00B71F36">
        <w:rPr>
          <w:rFonts w:ascii="Arial" w:hAnsi="Arial" w:cs="Arial"/>
          <w:color w:val="000000"/>
          <w:sz w:val="20"/>
          <w:szCs w:val="20"/>
        </w:rPr>
        <w:t>iping</w:t>
      </w:r>
      <w:r w:rsidRPr="00894C89">
        <w:rPr>
          <w:rFonts w:ascii="Arial" w:hAnsi="Arial" w:cs="Arial"/>
          <w:color w:val="000000"/>
          <w:sz w:val="20"/>
          <w:szCs w:val="20"/>
        </w:rPr>
        <w:t> for addition information.</w:t>
      </w:r>
    </w:p>
    <w:p w:rsidR="00D418B9" w:rsidRPr="00894C89" w:rsidRDefault="004A4FEB" w:rsidP="00B71F36">
      <w:pPr>
        <w:pStyle w:val="ListParagraph"/>
        <w:spacing w:after="0"/>
        <w:ind w:left="360"/>
        <w:rPr>
          <w:rFonts w:ascii="Arial" w:hAnsi="Arial" w:cs="Arial"/>
          <w:color w:val="000000"/>
          <w:sz w:val="20"/>
          <w:szCs w:val="20"/>
        </w:rPr>
      </w:pPr>
      <w:r>
        <w:pict>
          <v:rect id="_x0000_i1034"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Local shut-off</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Personnel must be able to shut the system off at the source.</w:t>
      </w:r>
    </w:p>
    <w:p w:rsidR="00D418B9" w:rsidRPr="00894C89" w:rsidRDefault="004A4FEB" w:rsidP="00B71F36">
      <w:pPr>
        <w:pStyle w:val="ListParagraph"/>
        <w:spacing w:after="0"/>
        <w:ind w:left="360"/>
        <w:rPr>
          <w:rFonts w:ascii="Arial" w:hAnsi="Arial" w:cs="Arial"/>
          <w:color w:val="000000"/>
          <w:sz w:val="20"/>
          <w:szCs w:val="20"/>
        </w:rPr>
      </w:pPr>
      <w:r>
        <w:pict>
          <v:rect id="_x0000_i1035"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Interlocks</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An automatic shut down of gas flow must be initiated when any of these conditions occur:</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Hazardous condition is detected</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Seismic disturbance</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Loss of power – see </w:t>
      </w:r>
      <w:r w:rsidR="00B71F36" w:rsidRPr="00B71F36">
        <w:rPr>
          <w:rFonts w:ascii="Arial" w:hAnsi="Arial" w:cs="Arial"/>
          <w:color w:val="000000"/>
          <w:sz w:val="20"/>
          <w:szCs w:val="20"/>
        </w:rPr>
        <w:t>Emergency P</w:t>
      </w:r>
      <w:r w:rsidRPr="00B71F36">
        <w:rPr>
          <w:rFonts w:ascii="Arial" w:hAnsi="Arial" w:cs="Arial"/>
          <w:color w:val="000000"/>
          <w:sz w:val="20"/>
          <w:szCs w:val="20"/>
        </w:rPr>
        <w:t>ower</w:t>
      </w:r>
      <w:r w:rsidRPr="00D418B9">
        <w:rPr>
          <w:rFonts w:ascii="Arial" w:hAnsi="Arial" w:cs="Arial"/>
          <w:color w:val="000000"/>
          <w:sz w:val="20"/>
          <w:szCs w:val="20"/>
        </w:rPr>
        <w:t> section for more information</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Excess-flow-triggered shut-off – Where gases are carried in pressurized piping above 15 psig (103.4 kPa), excess flow control must be provided</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Loss of vacuum</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Loss of cooling</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Loss of ventilation</w:t>
      </w:r>
    </w:p>
    <w:p w:rsidR="00D418B9" w:rsidRPr="00894C89" w:rsidRDefault="004A4FEB" w:rsidP="00B71F36">
      <w:pPr>
        <w:pStyle w:val="ListParagraph"/>
        <w:spacing w:after="0"/>
        <w:ind w:left="360"/>
        <w:rPr>
          <w:rFonts w:ascii="Arial" w:hAnsi="Arial" w:cs="Arial"/>
          <w:color w:val="000000"/>
          <w:sz w:val="20"/>
          <w:szCs w:val="20"/>
        </w:rPr>
      </w:pPr>
      <w:r>
        <w:pict>
          <v:rect id="_x0000_i1036"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Emergency power (alarm, detector, ventilation)</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Emergency power must be provided for these systems:</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Exhaust ventilation (including the power supply for treatment systems)</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Gas cabinet ventilation</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Exhausted enclosure ventilation</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Gas-detection</w:t>
      </w:r>
    </w:p>
    <w:p w:rsidR="00D418B9" w:rsidRPr="00D418B9" w:rsidRDefault="00D418B9" w:rsidP="00A369D0">
      <w:pPr>
        <w:numPr>
          <w:ilvl w:val="1"/>
          <w:numId w:val="24"/>
        </w:numPr>
        <w:rPr>
          <w:rFonts w:ascii="Arial" w:hAnsi="Arial" w:cs="Arial"/>
          <w:color w:val="000000"/>
          <w:sz w:val="20"/>
          <w:szCs w:val="20"/>
        </w:rPr>
      </w:pPr>
      <w:r w:rsidRPr="00D418B9">
        <w:rPr>
          <w:rFonts w:ascii="Arial" w:hAnsi="Arial" w:cs="Arial"/>
          <w:color w:val="000000"/>
          <w:sz w:val="20"/>
          <w:szCs w:val="20"/>
        </w:rPr>
        <w:t>Emergency alarm</w:t>
      </w:r>
    </w:p>
    <w:p w:rsidR="00D418B9" w:rsidRPr="00894C89" w:rsidRDefault="004A4FEB" w:rsidP="00B71F36">
      <w:pPr>
        <w:pStyle w:val="ListParagraph"/>
        <w:spacing w:after="0"/>
        <w:ind w:left="360"/>
        <w:rPr>
          <w:rFonts w:ascii="Arial" w:hAnsi="Arial" w:cs="Arial"/>
          <w:color w:val="000000"/>
          <w:sz w:val="20"/>
          <w:szCs w:val="20"/>
        </w:rPr>
      </w:pPr>
      <w:r>
        <w:pict>
          <v:rect id="_x0000_i1037"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Monitored secondary containment</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Any secondary containment system must have a detection system.</w:t>
      </w:r>
    </w:p>
    <w:p w:rsidR="00D418B9" w:rsidRPr="00894C89" w:rsidRDefault="004A4FEB" w:rsidP="00B71F36">
      <w:pPr>
        <w:pStyle w:val="ListParagraph"/>
        <w:spacing w:after="0"/>
        <w:ind w:left="360"/>
        <w:rPr>
          <w:rFonts w:ascii="Arial" w:hAnsi="Arial" w:cs="Arial"/>
          <w:color w:val="000000"/>
          <w:sz w:val="20"/>
          <w:szCs w:val="20"/>
        </w:rPr>
      </w:pPr>
      <w:r>
        <w:pict>
          <v:rect id="_x0000_i1038"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Auto shut-off (manual or detector triggered)</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When a short-term hazard condition is detected, the gas detection system must automatically close the shut-off valve at the source on gas supply piping and tubing related to the system being monitored for which gas is detected.</w:t>
      </w:r>
    </w:p>
    <w:p w:rsidR="00D418B9" w:rsidRPr="00894C89" w:rsidRDefault="004A4FEB" w:rsidP="00B71F36">
      <w:pPr>
        <w:pStyle w:val="ListParagraph"/>
        <w:spacing w:after="0"/>
        <w:ind w:left="360"/>
        <w:rPr>
          <w:rFonts w:ascii="Arial" w:hAnsi="Arial" w:cs="Arial"/>
          <w:color w:val="000000"/>
          <w:sz w:val="20"/>
          <w:szCs w:val="20"/>
        </w:rPr>
      </w:pPr>
      <w:r>
        <w:pict>
          <v:rect id="_x0000_i1039" style="width:0;height:0" o:hrstd="t" o:hrnoshade="t" o:hr="t" fillcolor="black" stroked="f"/>
        </w:pict>
      </w:r>
    </w:p>
    <w:p w:rsidR="00D418B9" w:rsidRPr="00894C89" w:rsidRDefault="00D418B9" w:rsidP="00A369D0">
      <w:pPr>
        <w:pStyle w:val="ListParagraph"/>
        <w:numPr>
          <w:ilvl w:val="0"/>
          <w:numId w:val="24"/>
        </w:numPr>
        <w:spacing w:after="0"/>
        <w:rPr>
          <w:rFonts w:ascii="Arial" w:hAnsi="Arial" w:cs="Arial"/>
          <w:b/>
          <w:color w:val="000000"/>
          <w:sz w:val="20"/>
          <w:szCs w:val="20"/>
        </w:rPr>
      </w:pPr>
      <w:r w:rsidRPr="00894C89">
        <w:rPr>
          <w:rFonts w:ascii="Arial" w:hAnsi="Arial" w:cs="Arial"/>
          <w:b/>
          <w:color w:val="000000"/>
          <w:sz w:val="20"/>
          <w:szCs w:val="20"/>
        </w:rPr>
        <w:t>Exhaust flow alarm</w:t>
      </w:r>
    </w:p>
    <w:p w:rsidR="00D418B9" w:rsidRPr="00894C89" w:rsidRDefault="00D418B9" w:rsidP="00A369D0">
      <w:pPr>
        <w:pStyle w:val="ListParagraph"/>
        <w:numPr>
          <w:ilvl w:val="1"/>
          <w:numId w:val="24"/>
        </w:numPr>
        <w:spacing w:after="0"/>
        <w:rPr>
          <w:rFonts w:ascii="Arial" w:hAnsi="Arial" w:cs="Arial"/>
          <w:color w:val="000000"/>
          <w:sz w:val="20"/>
          <w:szCs w:val="20"/>
        </w:rPr>
      </w:pPr>
      <w:r w:rsidRPr="00894C89">
        <w:rPr>
          <w:rFonts w:ascii="Arial" w:hAnsi="Arial" w:cs="Arial"/>
          <w:color w:val="000000"/>
          <w:sz w:val="20"/>
          <w:szCs w:val="20"/>
        </w:rPr>
        <w:t>Should ventilation become inadequate, an audible and visual alarm must be available.</w:t>
      </w:r>
    </w:p>
    <w:p w:rsidR="00D418B9" w:rsidRPr="006D0C01" w:rsidRDefault="00D418B9" w:rsidP="00A179AD">
      <w:pPr>
        <w:rPr>
          <w:rFonts w:ascii="Arial" w:hAnsi="Arial" w:cs="Arial"/>
          <w:color w:val="000000"/>
          <w:sz w:val="20"/>
          <w:szCs w:val="20"/>
        </w:rPr>
      </w:pPr>
    </w:p>
    <w:sectPr w:rsidR="00D418B9" w:rsidRPr="006D0C01" w:rsidSect="00E7580E">
      <w:footerReference w:type="default" r:id="rId64"/>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DA" w:rsidRDefault="001048DA">
      <w:r>
        <w:separator/>
      </w:r>
    </w:p>
  </w:endnote>
  <w:endnote w:type="continuationSeparator" w:id="0">
    <w:p w:rsidR="001048DA" w:rsidRDefault="0010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21" w:rsidRPr="001953A8" w:rsidRDefault="00167421" w:rsidP="001953A8">
    <w:pPr>
      <w:tabs>
        <w:tab w:val="center" w:pos="4680"/>
        <w:tab w:val="right" w:pos="9360"/>
      </w:tabs>
      <w:spacing w:before="120"/>
      <w:ind w:left="-450"/>
      <w:rPr>
        <w:rFonts w:ascii="Arial" w:eastAsia="Calibri" w:hAnsi="Arial" w:cs="Arial"/>
        <w:noProof/>
        <w:sz w:val="16"/>
        <w:szCs w:val="16"/>
        <w:shd w:val="clear" w:color="auto" w:fill="FFFF00"/>
      </w:rPr>
    </w:pPr>
    <w:r>
      <w:rPr>
        <w:rFonts w:ascii="Arial" w:eastAsia="Calibri" w:hAnsi="Arial" w:cs="Arial"/>
        <w:noProof/>
        <w:sz w:val="16"/>
        <w:szCs w:val="16"/>
      </w:rPr>
      <w:t>Gases Under Pressure SOP</w:t>
    </w:r>
    <w:r>
      <w:rPr>
        <w:rFonts w:ascii="Arial" w:eastAsia="Calibri" w:hAnsi="Arial" w:cs="Arial"/>
        <w:noProof/>
        <w:sz w:val="16"/>
        <w:szCs w:val="16"/>
      </w:rPr>
      <w:ptab w:relativeTo="margin" w:alignment="center" w:leader="none"/>
    </w:r>
    <w:r w:rsidR="0033516B" w:rsidRPr="001C725C">
      <w:rPr>
        <w:rFonts w:ascii="Arial" w:eastAsia="Calibri" w:hAnsi="Arial" w:cs="Arial"/>
        <w:noProof/>
        <w:sz w:val="20"/>
        <w:szCs w:val="20"/>
      </w:rPr>
      <w:fldChar w:fldCharType="begin"/>
    </w:r>
    <w:r w:rsidRPr="001C725C">
      <w:rPr>
        <w:rFonts w:ascii="Arial" w:eastAsia="Calibri" w:hAnsi="Arial" w:cs="Arial"/>
        <w:noProof/>
        <w:sz w:val="20"/>
        <w:szCs w:val="20"/>
      </w:rPr>
      <w:instrText xml:space="preserve"> PAGE   \* MERGEFORMAT </w:instrText>
    </w:r>
    <w:r w:rsidR="0033516B" w:rsidRPr="001C725C">
      <w:rPr>
        <w:rFonts w:ascii="Arial" w:eastAsia="Calibri" w:hAnsi="Arial" w:cs="Arial"/>
        <w:noProof/>
        <w:sz w:val="20"/>
        <w:szCs w:val="20"/>
      </w:rPr>
      <w:fldChar w:fldCharType="separate"/>
    </w:r>
    <w:r w:rsidR="004A4FEB">
      <w:rPr>
        <w:rFonts w:ascii="Arial" w:eastAsia="Calibri" w:hAnsi="Arial" w:cs="Arial"/>
        <w:noProof/>
        <w:sz w:val="20"/>
        <w:szCs w:val="20"/>
      </w:rPr>
      <w:t>3</w:t>
    </w:r>
    <w:r w:rsidR="0033516B" w:rsidRPr="001C725C">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r w:rsidRPr="001C725C">
      <w:rPr>
        <w:rFonts w:ascii="Arial" w:eastAsia="Calibri" w:hAnsi="Arial" w:cs="Arial"/>
        <w:noProof/>
        <w:sz w:val="16"/>
        <w:szCs w:val="16"/>
      </w:rPr>
      <w:t xml:space="preserve">Revised: </w:t>
    </w:r>
    <w:r w:rsidR="00760F93">
      <w:rPr>
        <w:rFonts w:ascii="Arial" w:eastAsia="Calibri" w:hAnsi="Arial" w:cs="Arial"/>
        <w:noProof/>
        <w:sz w:val="16"/>
        <w:szCs w:val="16"/>
        <w:shd w:val="clear" w:color="auto" w:fill="FFFF00"/>
      </w:rPr>
      <w:t>09/12/16 SCH</w:t>
    </w:r>
  </w:p>
  <w:p w:rsidR="00167421" w:rsidRPr="001C725C" w:rsidRDefault="00167421" w:rsidP="001C725C">
    <w:pPr>
      <w:tabs>
        <w:tab w:val="center" w:pos="4680"/>
        <w:tab w:val="right" w:pos="9360"/>
      </w:tabs>
      <w:spacing w:before="120"/>
      <w:ind w:left="-450"/>
      <w:rPr>
        <w:rFonts w:ascii="Arial" w:eastAsia="Calibri" w:hAnsi="Arial" w:cs="Arial"/>
        <w:noProo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21" w:rsidRPr="001C725C" w:rsidRDefault="00167421"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ptab w:relativeTo="margin" w:alignment="center" w:leader="none"/>
    </w:r>
    <w:r w:rsidRPr="00210A63">
      <w:rPr>
        <w:rFonts w:ascii="Arial" w:eastAsia="Calibri" w:hAnsi="Arial" w:cs="Arial"/>
        <w:noProof/>
        <w:sz w:val="20"/>
        <w:szCs w:val="20"/>
      </w:rPr>
      <w:t>A-</w:t>
    </w:r>
    <w:r w:rsidR="0033516B" w:rsidRPr="00210A63">
      <w:rPr>
        <w:rFonts w:ascii="Arial" w:eastAsia="Calibri" w:hAnsi="Arial" w:cs="Arial"/>
        <w:noProof/>
        <w:sz w:val="20"/>
        <w:szCs w:val="20"/>
      </w:rPr>
      <w:fldChar w:fldCharType="begin"/>
    </w:r>
    <w:r w:rsidRPr="00210A63">
      <w:rPr>
        <w:rFonts w:ascii="Arial" w:eastAsia="Calibri" w:hAnsi="Arial" w:cs="Arial"/>
        <w:noProof/>
        <w:sz w:val="20"/>
        <w:szCs w:val="20"/>
      </w:rPr>
      <w:instrText xml:space="preserve"> PAGE   \* MERGEFORMAT </w:instrText>
    </w:r>
    <w:r w:rsidR="0033516B" w:rsidRPr="00210A63">
      <w:rPr>
        <w:rFonts w:ascii="Arial" w:eastAsia="Calibri" w:hAnsi="Arial" w:cs="Arial"/>
        <w:noProof/>
        <w:sz w:val="20"/>
        <w:szCs w:val="20"/>
      </w:rPr>
      <w:fldChar w:fldCharType="separate"/>
    </w:r>
    <w:r w:rsidR="004A4FEB">
      <w:rPr>
        <w:rFonts w:ascii="Arial" w:eastAsia="Calibri" w:hAnsi="Arial" w:cs="Arial"/>
        <w:noProof/>
        <w:sz w:val="20"/>
        <w:szCs w:val="20"/>
      </w:rPr>
      <w:t>3</w:t>
    </w:r>
    <w:r w:rsidR="0033516B" w:rsidRPr="00210A63">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p>
  <w:p w:rsidR="00167421" w:rsidRPr="001C725C" w:rsidRDefault="00167421" w:rsidP="001C725C">
    <w:pPr>
      <w:tabs>
        <w:tab w:val="center" w:pos="4680"/>
        <w:tab w:val="right" w:pos="9360"/>
      </w:tabs>
      <w:spacing w:before="120"/>
      <w:ind w:left="-450"/>
      <w:rPr>
        <w:rFonts w:ascii="Arial" w:eastAsia="Calibri" w:hAnsi="Arial" w:cs="Arial"/>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21" w:rsidRPr="001C725C" w:rsidRDefault="00167421"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Compressed &amp; Hazardous Gases SOP</w:t>
    </w:r>
    <w:r>
      <w:rPr>
        <w:rFonts w:ascii="Arial" w:eastAsia="Calibri" w:hAnsi="Arial" w:cs="Arial"/>
        <w:noProof/>
        <w:sz w:val="16"/>
        <w:szCs w:val="16"/>
      </w:rPr>
      <w:ptab w:relativeTo="margin" w:alignment="center" w:leader="none"/>
    </w:r>
    <w:r>
      <w:rPr>
        <w:rFonts w:ascii="Arial" w:eastAsia="Calibri" w:hAnsi="Arial" w:cs="Arial"/>
        <w:noProof/>
        <w:sz w:val="20"/>
        <w:szCs w:val="20"/>
      </w:rPr>
      <w:t>B</w:t>
    </w:r>
    <w:r w:rsidRPr="00E7580E">
      <w:rPr>
        <w:rFonts w:ascii="Arial" w:eastAsia="Calibri" w:hAnsi="Arial" w:cs="Arial"/>
        <w:noProof/>
        <w:sz w:val="20"/>
        <w:szCs w:val="20"/>
      </w:rPr>
      <w:t>-</w:t>
    </w:r>
    <w:r w:rsidR="0033516B" w:rsidRPr="001C725C">
      <w:rPr>
        <w:rFonts w:ascii="Arial" w:eastAsia="Calibri" w:hAnsi="Arial" w:cs="Arial"/>
        <w:noProof/>
        <w:sz w:val="20"/>
        <w:szCs w:val="20"/>
      </w:rPr>
      <w:fldChar w:fldCharType="begin"/>
    </w:r>
    <w:r w:rsidRPr="001C725C">
      <w:rPr>
        <w:rFonts w:ascii="Arial" w:eastAsia="Calibri" w:hAnsi="Arial" w:cs="Arial"/>
        <w:noProof/>
        <w:sz w:val="20"/>
        <w:szCs w:val="20"/>
      </w:rPr>
      <w:instrText xml:space="preserve"> PAGE   \* MERGEFORMAT </w:instrText>
    </w:r>
    <w:r w:rsidR="0033516B" w:rsidRPr="001C725C">
      <w:rPr>
        <w:rFonts w:ascii="Arial" w:eastAsia="Calibri" w:hAnsi="Arial" w:cs="Arial"/>
        <w:noProof/>
        <w:sz w:val="20"/>
        <w:szCs w:val="20"/>
      </w:rPr>
      <w:fldChar w:fldCharType="separate"/>
    </w:r>
    <w:r w:rsidR="004A4FEB">
      <w:rPr>
        <w:rFonts w:ascii="Arial" w:eastAsia="Calibri" w:hAnsi="Arial" w:cs="Arial"/>
        <w:noProof/>
        <w:sz w:val="20"/>
        <w:szCs w:val="20"/>
      </w:rPr>
      <w:t>3</w:t>
    </w:r>
    <w:r w:rsidR="0033516B" w:rsidRPr="001C725C">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r>
      <w:rPr>
        <w:rFonts w:ascii="Arial" w:eastAsia="Calibri" w:hAnsi="Arial" w:cs="Arial"/>
        <w:noProof/>
        <w:sz w:val="16"/>
        <w:szCs w:val="16"/>
      </w:rPr>
      <w:t>Revised: 4/18/13</w:t>
    </w:r>
  </w:p>
  <w:p w:rsidR="00167421" w:rsidRPr="001C725C" w:rsidRDefault="00167421" w:rsidP="001C725C">
    <w:pPr>
      <w:tabs>
        <w:tab w:val="center" w:pos="4680"/>
        <w:tab w:val="right" w:pos="9360"/>
      </w:tabs>
      <w:spacing w:before="120"/>
      <w:ind w:left="-450"/>
      <w:rPr>
        <w:rFonts w:ascii="Arial" w:eastAsia="Calibri" w:hAnsi="Arial" w:cs="Arial"/>
        <w:noProof/>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21" w:rsidRPr="001C725C" w:rsidRDefault="00167421"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Compressed &amp; Hazardous Gases SOP</w:t>
    </w:r>
    <w:r>
      <w:rPr>
        <w:rFonts w:ascii="Arial" w:eastAsia="Calibri" w:hAnsi="Arial" w:cs="Arial"/>
        <w:noProof/>
        <w:sz w:val="16"/>
        <w:szCs w:val="16"/>
      </w:rPr>
      <w:ptab w:relativeTo="margin" w:alignment="center" w:leader="none"/>
    </w:r>
    <w:r>
      <w:rPr>
        <w:rFonts w:ascii="Arial" w:eastAsia="Calibri" w:hAnsi="Arial" w:cs="Arial"/>
        <w:noProof/>
        <w:sz w:val="20"/>
        <w:szCs w:val="20"/>
      </w:rPr>
      <w:t>C</w:t>
    </w:r>
    <w:r w:rsidRPr="00E7580E">
      <w:rPr>
        <w:rFonts w:ascii="Arial" w:eastAsia="Calibri" w:hAnsi="Arial" w:cs="Arial"/>
        <w:noProof/>
        <w:sz w:val="20"/>
        <w:szCs w:val="20"/>
      </w:rPr>
      <w:t>-</w:t>
    </w:r>
    <w:r w:rsidR="0033516B" w:rsidRPr="001C725C">
      <w:rPr>
        <w:rFonts w:ascii="Arial" w:eastAsia="Calibri" w:hAnsi="Arial" w:cs="Arial"/>
        <w:noProof/>
        <w:sz w:val="20"/>
        <w:szCs w:val="20"/>
      </w:rPr>
      <w:fldChar w:fldCharType="begin"/>
    </w:r>
    <w:r w:rsidRPr="001C725C">
      <w:rPr>
        <w:rFonts w:ascii="Arial" w:eastAsia="Calibri" w:hAnsi="Arial" w:cs="Arial"/>
        <w:noProof/>
        <w:sz w:val="20"/>
        <w:szCs w:val="20"/>
      </w:rPr>
      <w:instrText xml:space="preserve"> PAGE   \* MERGEFORMAT </w:instrText>
    </w:r>
    <w:r w:rsidR="0033516B" w:rsidRPr="001C725C">
      <w:rPr>
        <w:rFonts w:ascii="Arial" w:eastAsia="Calibri" w:hAnsi="Arial" w:cs="Arial"/>
        <w:noProof/>
        <w:sz w:val="20"/>
        <w:szCs w:val="20"/>
      </w:rPr>
      <w:fldChar w:fldCharType="separate"/>
    </w:r>
    <w:r w:rsidR="004A4FEB">
      <w:rPr>
        <w:rFonts w:ascii="Arial" w:eastAsia="Calibri" w:hAnsi="Arial" w:cs="Arial"/>
        <w:noProof/>
        <w:sz w:val="20"/>
        <w:szCs w:val="20"/>
      </w:rPr>
      <w:t>4</w:t>
    </w:r>
    <w:r w:rsidR="0033516B" w:rsidRPr="001C725C">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r w:rsidRPr="001C725C">
      <w:rPr>
        <w:rFonts w:ascii="Arial" w:eastAsia="Calibri" w:hAnsi="Arial" w:cs="Arial"/>
        <w:noProof/>
        <w:sz w:val="16"/>
        <w:szCs w:val="16"/>
      </w:rPr>
      <w:t>R</w:t>
    </w:r>
    <w:r>
      <w:rPr>
        <w:rFonts w:ascii="Arial" w:eastAsia="Calibri" w:hAnsi="Arial" w:cs="Arial"/>
        <w:noProof/>
        <w:sz w:val="16"/>
        <w:szCs w:val="16"/>
      </w:rPr>
      <w:t>evised: 4/18/13</w:t>
    </w:r>
  </w:p>
  <w:p w:rsidR="00167421" w:rsidRPr="001C725C" w:rsidRDefault="00167421"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DA" w:rsidRDefault="001048DA">
      <w:r>
        <w:separator/>
      </w:r>
    </w:p>
  </w:footnote>
  <w:footnote w:type="continuationSeparator" w:id="0">
    <w:p w:rsidR="001048DA" w:rsidRDefault="00104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21" w:rsidRDefault="00167421">
    <w:pPr>
      <w:pStyle w:val="Header"/>
    </w:pPr>
    <w:r>
      <w:rPr>
        <w:noProof/>
      </w:rPr>
      <w:drawing>
        <wp:anchor distT="0" distB="0" distL="114300" distR="114300" simplePos="0" relativeHeight="251659264" behindDoc="0" locked="0" layoutInCell="1" allowOverlap="1">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p>
  <w:p w:rsidR="00167421" w:rsidRDefault="00167421" w:rsidP="003C2A5B">
    <w:pPr>
      <w:pStyle w:val="Header"/>
      <w:rPr>
        <w:sz w:val="20"/>
      </w:rPr>
    </w:pPr>
  </w:p>
  <w:p w:rsidR="00167421" w:rsidRDefault="00167421" w:rsidP="003C2A5B">
    <w:pPr>
      <w:pStyle w:val="Header"/>
      <w:rPr>
        <w:sz w:val="20"/>
      </w:rPr>
    </w:pPr>
  </w:p>
  <w:p w:rsidR="00167421" w:rsidRPr="00D83C81" w:rsidRDefault="00167421" w:rsidP="003C2A5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4AE5"/>
    <w:multiLevelType w:val="hybridMultilevel"/>
    <w:tmpl w:val="7F428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84AAE"/>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D6C79"/>
    <w:multiLevelType w:val="multilevel"/>
    <w:tmpl w:val="748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C207E"/>
    <w:multiLevelType w:val="hybridMultilevel"/>
    <w:tmpl w:val="6332F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8055485"/>
    <w:multiLevelType w:val="hybridMultilevel"/>
    <w:tmpl w:val="590A4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E0A39"/>
    <w:multiLevelType w:val="hybridMultilevel"/>
    <w:tmpl w:val="A1A6D7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4655D9"/>
    <w:multiLevelType w:val="hybridMultilevel"/>
    <w:tmpl w:val="79D8E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B1AE6"/>
    <w:multiLevelType w:val="hybridMultilevel"/>
    <w:tmpl w:val="5E2C1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475A5"/>
    <w:multiLevelType w:val="hybridMultilevel"/>
    <w:tmpl w:val="367A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76817"/>
    <w:multiLevelType w:val="hybridMultilevel"/>
    <w:tmpl w:val="1378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B5066"/>
    <w:multiLevelType w:val="hybridMultilevel"/>
    <w:tmpl w:val="35C8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A6F67"/>
    <w:multiLevelType w:val="hybridMultilevel"/>
    <w:tmpl w:val="0676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75EF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64ED1E9E"/>
    <w:multiLevelType w:val="hybridMultilevel"/>
    <w:tmpl w:val="92FE8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02D15"/>
    <w:multiLevelType w:val="hybridMultilevel"/>
    <w:tmpl w:val="636EF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E5DED"/>
    <w:multiLevelType w:val="multilevel"/>
    <w:tmpl w:val="748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F66ACE"/>
    <w:multiLevelType w:val="hybridMultilevel"/>
    <w:tmpl w:val="4A90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A6373"/>
    <w:multiLevelType w:val="hybridMultilevel"/>
    <w:tmpl w:val="1D2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D0620"/>
    <w:multiLevelType w:val="hybridMultilevel"/>
    <w:tmpl w:val="3EFEF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638D6"/>
    <w:multiLevelType w:val="hybridMultilevel"/>
    <w:tmpl w:val="69A8C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3"/>
  </w:num>
  <w:num w:numId="5">
    <w:abstractNumId w:val="1"/>
  </w:num>
  <w:num w:numId="6">
    <w:abstractNumId w:val="17"/>
  </w:num>
  <w:num w:numId="7">
    <w:abstractNumId w:val="13"/>
  </w:num>
  <w:num w:numId="8">
    <w:abstractNumId w:val="9"/>
  </w:num>
  <w:num w:numId="9">
    <w:abstractNumId w:val="8"/>
  </w:num>
  <w:num w:numId="10">
    <w:abstractNumId w:val="21"/>
  </w:num>
  <w:num w:numId="11">
    <w:abstractNumId w:val="0"/>
  </w:num>
  <w:num w:numId="12">
    <w:abstractNumId w:val="4"/>
  </w:num>
  <w:num w:numId="13">
    <w:abstractNumId w:val="24"/>
  </w:num>
  <w:num w:numId="14">
    <w:abstractNumId w:val="15"/>
  </w:num>
  <w:num w:numId="15">
    <w:abstractNumId w:val="19"/>
  </w:num>
  <w:num w:numId="16">
    <w:abstractNumId w:val="18"/>
  </w:num>
  <w:num w:numId="17">
    <w:abstractNumId w:val="10"/>
  </w:num>
  <w:num w:numId="18">
    <w:abstractNumId w:val="23"/>
  </w:num>
  <w:num w:numId="19">
    <w:abstractNumId w:val="28"/>
  </w:num>
  <w:num w:numId="20">
    <w:abstractNumId w:val="12"/>
  </w:num>
  <w:num w:numId="21">
    <w:abstractNumId w:val="27"/>
  </w:num>
  <w:num w:numId="22">
    <w:abstractNumId w:val="6"/>
  </w:num>
  <w:num w:numId="23">
    <w:abstractNumId w:val="22"/>
  </w:num>
  <w:num w:numId="24">
    <w:abstractNumId w:val="11"/>
  </w:num>
  <w:num w:numId="25">
    <w:abstractNumId w:val="20"/>
  </w:num>
  <w:num w:numId="26">
    <w:abstractNumId w:val="14"/>
  </w:num>
  <w:num w:numId="27">
    <w:abstractNumId w:val="26"/>
  </w:num>
  <w:num w:numId="28">
    <w:abstractNumId w:val="25"/>
  </w:num>
  <w:num w:numId="2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213D67"/>
    <w:rsid w:val="00013B25"/>
    <w:rsid w:val="00020DD4"/>
    <w:rsid w:val="00025383"/>
    <w:rsid w:val="00036715"/>
    <w:rsid w:val="000517BE"/>
    <w:rsid w:val="00066378"/>
    <w:rsid w:val="00072875"/>
    <w:rsid w:val="00077EAE"/>
    <w:rsid w:val="00082BCB"/>
    <w:rsid w:val="000920D5"/>
    <w:rsid w:val="00097770"/>
    <w:rsid w:val="000A28FE"/>
    <w:rsid w:val="000C31DB"/>
    <w:rsid w:val="000E0120"/>
    <w:rsid w:val="000F0053"/>
    <w:rsid w:val="001048DA"/>
    <w:rsid w:val="001070B3"/>
    <w:rsid w:val="001303C4"/>
    <w:rsid w:val="00140C02"/>
    <w:rsid w:val="00141B47"/>
    <w:rsid w:val="00145875"/>
    <w:rsid w:val="00147830"/>
    <w:rsid w:val="00162CA1"/>
    <w:rsid w:val="00167421"/>
    <w:rsid w:val="00170EDC"/>
    <w:rsid w:val="0019371E"/>
    <w:rsid w:val="001953A8"/>
    <w:rsid w:val="001A12B1"/>
    <w:rsid w:val="001B22F1"/>
    <w:rsid w:val="001B2F63"/>
    <w:rsid w:val="001C725C"/>
    <w:rsid w:val="001E1C61"/>
    <w:rsid w:val="001F7178"/>
    <w:rsid w:val="002043FC"/>
    <w:rsid w:val="00210A63"/>
    <w:rsid w:val="00213D67"/>
    <w:rsid w:val="00214267"/>
    <w:rsid w:val="00221767"/>
    <w:rsid w:val="00234FD2"/>
    <w:rsid w:val="00246D69"/>
    <w:rsid w:val="00252004"/>
    <w:rsid w:val="00271712"/>
    <w:rsid w:val="002A518D"/>
    <w:rsid w:val="002D49A4"/>
    <w:rsid w:val="002D5E52"/>
    <w:rsid w:val="00301E20"/>
    <w:rsid w:val="0030239F"/>
    <w:rsid w:val="00305D37"/>
    <w:rsid w:val="003146E1"/>
    <w:rsid w:val="0033516B"/>
    <w:rsid w:val="0034151A"/>
    <w:rsid w:val="003475C1"/>
    <w:rsid w:val="003577B1"/>
    <w:rsid w:val="00364B11"/>
    <w:rsid w:val="00374BCD"/>
    <w:rsid w:val="003A2AF9"/>
    <w:rsid w:val="003B091C"/>
    <w:rsid w:val="003B299E"/>
    <w:rsid w:val="003B2D05"/>
    <w:rsid w:val="003C2A5B"/>
    <w:rsid w:val="003E149A"/>
    <w:rsid w:val="003E7DB9"/>
    <w:rsid w:val="003F3276"/>
    <w:rsid w:val="003F54D3"/>
    <w:rsid w:val="00403C58"/>
    <w:rsid w:val="0040523B"/>
    <w:rsid w:val="00420201"/>
    <w:rsid w:val="00420FF7"/>
    <w:rsid w:val="004319A7"/>
    <w:rsid w:val="00432DD1"/>
    <w:rsid w:val="0043481F"/>
    <w:rsid w:val="00441A72"/>
    <w:rsid w:val="00451334"/>
    <w:rsid w:val="00451592"/>
    <w:rsid w:val="00461220"/>
    <w:rsid w:val="00467B58"/>
    <w:rsid w:val="004A3F2F"/>
    <w:rsid w:val="004A4FEB"/>
    <w:rsid w:val="004B3C5E"/>
    <w:rsid w:val="004E16A2"/>
    <w:rsid w:val="00517F8C"/>
    <w:rsid w:val="00521AC0"/>
    <w:rsid w:val="005327E3"/>
    <w:rsid w:val="005434F1"/>
    <w:rsid w:val="0056520D"/>
    <w:rsid w:val="00573503"/>
    <w:rsid w:val="00584F13"/>
    <w:rsid w:val="00594A2E"/>
    <w:rsid w:val="005A36A4"/>
    <w:rsid w:val="005D0DC8"/>
    <w:rsid w:val="005E143C"/>
    <w:rsid w:val="005E3AAC"/>
    <w:rsid w:val="005E6D06"/>
    <w:rsid w:val="005E71B0"/>
    <w:rsid w:val="005F370C"/>
    <w:rsid w:val="00601024"/>
    <w:rsid w:val="00613952"/>
    <w:rsid w:val="0062099D"/>
    <w:rsid w:val="00626C08"/>
    <w:rsid w:val="006518CB"/>
    <w:rsid w:val="006546C3"/>
    <w:rsid w:val="00676672"/>
    <w:rsid w:val="006A0DE1"/>
    <w:rsid w:val="006B5E30"/>
    <w:rsid w:val="006C1ABD"/>
    <w:rsid w:val="006D0C01"/>
    <w:rsid w:val="006D0F89"/>
    <w:rsid w:val="006D6364"/>
    <w:rsid w:val="00701CEF"/>
    <w:rsid w:val="00702ED7"/>
    <w:rsid w:val="007031E7"/>
    <w:rsid w:val="007073A5"/>
    <w:rsid w:val="00713240"/>
    <w:rsid w:val="00713814"/>
    <w:rsid w:val="0071736C"/>
    <w:rsid w:val="00726E43"/>
    <w:rsid w:val="00727CB4"/>
    <w:rsid w:val="00741B2F"/>
    <w:rsid w:val="007549D5"/>
    <w:rsid w:val="00760EDB"/>
    <w:rsid w:val="00760F93"/>
    <w:rsid w:val="007626C3"/>
    <w:rsid w:val="00763597"/>
    <w:rsid w:val="00776FC4"/>
    <w:rsid w:val="0078070E"/>
    <w:rsid w:val="0078769A"/>
    <w:rsid w:val="00797E4D"/>
    <w:rsid w:val="007A0003"/>
    <w:rsid w:val="007B25A4"/>
    <w:rsid w:val="007C387B"/>
    <w:rsid w:val="007C6C11"/>
    <w:rsid w:val="007D37D2"/>
    <w:rsid w:val="007E2B58"/>
    <w:rsid w:val="00802105"/>
    <w:rsid w:val="008106E1"/>
    <w:rsid w:val="008508B9"/>
    <w:rsid w:val="008570C3"/>
    <w:rsid w:val="00861B4C"/>
    <w:rsid w:val="008645E3"/>
    <w:rsid w:val="008660A5"/>
    <w:rsid w:val="00894C89"/>
    <w:rsid w:val="008A2D4E"/>
    <w:rsid w:val="008B3E85"/>
    <w:rsid w:val="008B4442"/>
    <w:rsid w:val="008B5E7B"/>
    <w:rsid w:val="008B6F09"/>
    <w:rsid w:val="008C00C5"/>
    <w:rsid w:val="008E4534"/>
    <w:rsid w:val="008E4D6A"/>
    <w:rsid w:val="008F61E3"/>
    <w:rsid w:val="00901F52"/>
    <w:rsid w:val="0090241A"/>
    <w:rsid w:val="009036B1"/>
    <w:rsid w:val="00906267"/>
    <w:rsid w:val="00914139"/>
    <w:rsid w:val="00917ACE"/>
    <w:rsid w:val="00931F86"/>
    <w:rsid w:val="009404DB"/>
    <w:rsid w:val="009628B2"/>
    <w:rsid w:val="00965679"/>
    <w:rsid w:val="00980307"/>
    <w:rsid w:val="0098041C"/>
    <w:rsid w:val="009810C0"/>
    <w:rsid w:val="0098620C"/>
    <w:rsid w:val="009A6AE8"/>
    <w:rsid w:val="009B2498"/>
    <w:rsid w:val="009B46AC"/>
    <w:rsid w:val="009D0FEF"/>
    <w:rsid w:val="009E3092"/>
    <w:rsid w:val="009F0AF0"/>
    <w:rsid w:val="009F4DCE"/>
    <w:rsid w:val="009F6232"/>
    <w:rsid w:val="00A0296A"/>
    <w:rsid w:val="00A04B35"/>
    <w:rsid w:val="00A05037"/>
    <w:rsid w:val="00A179AD"/>
    <w:rsid w:val="00A369D0"/>
    <w:rsid w:val="00A640F1"/>
    <w:rsid w:val="00A73A5E"/>
    <w:rsid w:val="00A83AD0"/>
    <w:rsid w:val="00A926C8"/>
    <w:rsid w:val="00A95B4C"/>
    <w:rsid w:val="00A96C47"/>
    <w:rsid w:val="00AA0357"/>
    <w:rsid w:val="00AA2E87"/>
    <w:rsid w:val="00AA3CF5"/>
    <w:rsid w:val="00AA7F52"/>
    <w:rsid w:val="00AB1447"/>
    <w:rsid w:val="00AB4B86"/>
    <w:rsid w:val="00AF2AF6"/>
    <w:rsid w:val="00AF43BF"/>
    <w:rsid w:val="00B168C5"/>
    <w:rsid w:val="00B31343"/>
    <w:rsid w:val="00B34047"/>
    <w:rsid w:val="00B51AD8"/>
    <w:rsid w:val="00B53BF0"/>
    <w:rsid w:val="00B6602B"/>
    <w:rsid w:val="00B71F36"/>
    <w:rsid w:val="00B76F17"/>
    <w:rsid w:val="00B85227"/>
    <w:rsid w:val="00BA1496"/>
    <w:rsid w:val="00BD19FE"/>
    <w:rsid w:val="00BD24BA"/>
    <w:rsid w:val="00BE3E0C"/>
    <w:rsid w:val="00C123A9"/>
    <w:rsid w:val="00C3491B"/>
    <w:rsid w:val="00C41579"/>
    <w:rsid w:val="00C512B6"/>
    <w:rsid w:val="00C60486"/>
    <w:rsid w:val="00C611AB"/>
    <w:rsid w:val="00C74584"/>
    <w:rsid w:val="00C93187"/>
    <w:rsid w:val="00CE4318"/>
    <w:rsid w:val="00CF1932"/>
    <w:rsid w:val="00D01C2A"/>
    <w:rsid w:val="00D07820"/>
    <w:rsid w:val="00D27190"/>
    <w:rsid w:val="00D37DDB"/>
    <w:rsid w:val="00D418B9"/>
    <w:rsid w:val="00D42CFF"/>
    <w:rsid w:val="00D472FC"/>
    <w:rsid w:val="00D53D3A"/>
    <w:rsid w:val="00D55863"/>
    <w:rsid w:val="00D61AC1"/>
    <w:rsid w:val="00D620EE"/>
    <w:rsid w:val="00D63DFC"/>
    <w:rsid w:val="00D66E8C"/>
    <w:rsid w:val="00D83D75"/>
    <w:rsid w:val="00D908ED"/>
    <w:rsid w:val="00D92A8A"/>
    <w:rsid w:val="00D9350F"/>
    <w:rsid w:val="00DB09D5"/>
    <w:rsid w:val="00DD7CAA"/>
    <w:rsid w:val="00DE0C18"/>
    <w:rsid w:val="00DE3C90"/>
    <w:rsid w:val="00DF2DB3"/>
    <w:rsid w:val="00DF61CC"/>
    <w:rsid w:val="00DF7912"/>
    <w:rsid w:val="00E0561D"/>
    <w:rsid w:val="00E0688E"/>
    <w:rsid w:val="00E227A2"/>
    <w:rsid w:val="00E33B07"/>
    <w:rsid w:val="00E41EEA"/>
    <w:rsid w:val="00E617BF"/>
    <w:rsid w:val="00E73659"/>
    <w:rsid w:val="00E7580E"/>
    <w:rsid w:val="00EA7B7B"/>
    <w:rsid w:val="00EB2751"/>
    <w:rsid w:val="00ED26A9"/>
    <w:rsid w:val="00EE36F7"/>
    <w:rsid w:val="00EF0935"/>
    <w:rsid w:val="00F033C8"/>
    <w:rsid w:val="00F11521"/>
    <w:rsid w:val="00F168F0"/>
    <w:rsid w:val="00F2110B"/>
    <w:rsid w:val="00F21C65"/>
    <w:rsid w:val="00F34C14"/>
    <w:rsid w:val="00F45BCB"/>
    <w:rsid w:val="00F46E7D"/>
    <w:rsid w:val="00F4793E"/>
    <w:rsid w:val="00F76AE3"/>
    <w:rsid w:val="00F81498"/>
    <w:rsid w:val="00F8153F"/>
    <w:rsid w:val="00F92806"/>
    <w:rsid w:val="00F9663E"/>
    <w:rsid w:val="00F96B1B"/>
    <w:rsid w:val="00FA3307"/>
    <w:rsid w:val="00FE1D34"/>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742294A0-1D10-46EC-94E8-1D69ABD9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6A"/>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99"/>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paragraph" w:styleId="NormalWeb">
    <w:name w:val="Normal (Web)"/>
    <w:basedOn w:val="Normal"/>
    <w:uiPriority w:val="99"/>
    <w:unhideWhenUsed/>
    <w:rsid w:val="00441A72"/>
    <w:pPr>
      <w:spacing w:before="100" w:beforeAutospacing="1" w:after="100" w:afterAutospacing="1"/>
    </w:pPr>
  </w:style>
  <w:style w:type="character" w:styleId="Strong">
    <w:name w:val="Strong"/>
    <w:basedOn w:val="DefaultParagraphFont"/>
    <w:uiPriority w:val="22"/>
    <w:qFormat/>
    <w:rsid w:val="00441A72"/>
    <w:rPr>
      <w:b/>
      <w:bCs/>
    </w:rPr>
  </w:style>
  <w:style w:type="character" w:customStyle="1" w:styleId="apple-converted-space">
    <w:name w:val="apple-converted-space"/>
    <w:basedOn w:val="DefaultParagraphFont"/>
    <w:rsid w:val="00E7580E"/>
  </w:style>
  <w:style w:type="character" w:customStyle="1" w:styleId="Emphasis1">
    <w:name w:val="Emphasis1"/>
    <w:basedOn w:val="DefaultParagraphFont"/>
    <w:rsid w:val="007A0003"/>
  </w:style>
  <w:style w:type="table" w:customStyle="1" w:styleId="TableGrid1">
    <w:name w:val="Table Grid1"/>
    <w:basedOn w:val="TableNormal"/>
    <w:next w:val="TableGrid"/>
    <w:rsid w:val="007C3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25463">
      <w:bodyDiv w:val="1"/>
      <w:marLeft w:val="0"/>
      <w:marRight w:val="0"/>
      <w:marTop w:val="0"/>
      <w:marBottom w:val="0"/>
      <w:divBdr>
        <w:top w:val="none" w:sz="0" w:space="0" w:color="auto"/>
        <w:left w:val="none" w:sz="0" w:space="0" w:color="auto"/>
        <w:bottom w:val="none" w:sz="0" w:space="0" w:color="auto"/>
        <w:right w:val="none" w:sz="0" w:space="0" w:color="auto"/>
      </w:divBdr>
    </w:div>
    <w:div w:id="1333800751">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pa-pro.com/our-gloves/protections/chemical-protection/b/handled_product.html" TargetMode="External"/><Relationship Id="rId18" Type="http://schemas.openxmlformats.org/officeDocument/2006/relationships/hyperlink" Target="file:///C:\Users\derodrav\AppData\Local\Microsoft\Windows\Temporary%20Internet%20Files\Documents%20and%20Settings\jmnorthr\Local%20Settings\Temp\www.ehs.uci.edu\programs\enviro\" TargetMode="External"/><Relationship Id="rId26" Type="http://schemas.openxmlformats.org/officeDocument/2006/relationships/hyperlink" Target="http://blink.ucsd.edu/safety/research-lab/chemical/gas/toxic.html" TargetMode="External"/><Relationship Id="rId39" Type="http://schemas.openxmlformats.org/officeDocument/2006/relationships/hyperlink" Target="http://blink.ucsd.edu/safety/research-lab/chemical/gas/toxic.html" TargetMode="External"/><Relationship Id="rId21" Type="http://schemas.openxmlformats.org/officeDocument/2006/relationships/hyperlink" Target="http://www.ehs.uci.edu/programs/lsg/CHP2013.pdf" TargetMode="External"/><Relationship Id="rId34" Type="http://schemas.openxmlformats.org/officeDocument/2006/relationships/hyperlink" Target="http://blink.ucsd.edu/safety/research-lab/chemical/gas/toxic.html" TargetMode="External"/><Relationship Id="rId42" Type="http://schemas.openxmlformats.org/officeDocument/2006/relationships/hyperlink" Target="http://blink.ucsd.edu/safety/research-lab/chemical/gas/toxic.html" TargetMode="External"/><Relationship Id="rId47" Type="http://schemas.openxmlformats.org/officeDocument/2006/relationships/hyperlink" Target="http://blink.ucsd.edu/safety/research-lab/chemical/gas/toxic.html" TargetMode="External"/><Relationship Id="rId50" Type="http://schemas.openxmlformats.org/officeDocument/2006/relationships/hyperlink" Target="http://blink.ucsd.edu/safety/research-lab/chemical/gas/toxic.html" TargetMode="External"/><Relationship Id="rId55" Type="http://schemas.openxmlformats.org/officeDocument/2006/relationships/hyperlink" Target="http://blink.ucsd.edu/safety/research-lab/chemical/gas/safety.html" TargetMode="External"/><Relationship Id="rId63" Type="http://schemas.openxmlformats.org/officeDocument/2006/relationships/hyperlink" Target="http://www.mathesongas.com/catalog/cyl_enclosures_manifolds_panels.aspx"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hs.uci.edu/apps/hr/index.jsp" TargetMode="External"/><Relationship Id="rId20" Type="http://schemas.openxmlformats.org/officeDocument/2006/relationships/hyperlink" Target="http://www.ehs.uci.edu/msds.html" TargetMode="External"/><Relationship Id="rId29" Type="http://schemas.openxmlformats.org/officeDocument/2006/relationships/hyperlink" Target="http://blink.ucsd.edu/safety/research-lab/chemical/gas/toxic.html" TargetMode="External"/><Relationship Id="rId41" Type="http://schemas.openxmlformats.org/officeDocument/2006/relationships/hyperlink" Target="http://blink.ucsd.edu/safety/research-lab/chemical/gas/toxic.html" TargetMode="External"/><Relationship Id="rId54" Type="http://schemas.openxmlformats.org/officeDocument/2006/relationships/hyperlink" Target="http://blink.ucsd.edu/safety/research-lab/chemical/gas/safety.html" TargetMode="External"/><Relationship Id="rId62" Type="http://schemas.openxmlformats.org/officeDocument/2006/relationships/hyperlink" Target="http://www.thermofisher.com/global/en/home.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safetyproducts.biz/page/74172" TargetMode="External"/><Relationship Id="rId24" Type="http://schemas.openxmlformats.org/officeDocument/2006/relationships/hyperlink" Target="http://blink.ucsd.edu/safety/research-lab/chemical/gas/toxic.html" TargetMode="External"/><Relationship Id="rId32" Type="http://schemas.openxmlformats.org/officeDocument/2006/relationships/hyperlink" Target="http://blink.ucsd.edu/safety/research-lab/chemical/gas/toxic.html" TargetMode="External"/><Relationship Id="rId37" Type="http://schemas.openxmlformats.org/officeDocument/2006/relationships/hyperlink" Target="http://blink.ucsd.edu/safety/research-lab/chemical/gas/toxic.html" TargetMode="External"/><Relationship Id="rId40" Type="http://schemas.openxmlformats.org/officeDocument/2006/relationships/hyperlink" Target="http://blink.ucsd.edu/safety/research-lab/chemical/gas/toxic.html" TargetMode="External"/><Relationship Id="rId45" Type="http://schemas.openxmlformats.org/officeDocument/2006/relationships/hyperlink" Target="http://blink.ucsd.edu/safety/research-lab/chemical/gas/toxic.html" TargetMode="External"/><Relationship Id="rId53" Type="http://schemas.openxmlformats.org/officeDocument/2006/relationships/hyperlink" Target="http://blink.ucsd.edu/safety/research-lab/chemical/gas/safety.html" TargetMode="External"/><Relationship Id="rId58" Type="http://schemas.openxmlformats.org/officeDocument/2006/relationships/hyperlink" Target="http://blink.ucsd.edu/safety/research-lab/chemical/gas/safety.htm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hs.uci.edu/apps/hr/index.jsp" TargetMode="External"/><Relationship Id="rId23" Type="http://schemas.openxmlformats.org/officeDocument/2006/relationships/hyperlink" Target="http://blink.ucsd.edu/safety/research-lab/chemical/gas/toxic.html" TargetMode="External"/><Relationship Id="rId28" Type="http://schemas.openxmlformats.org/officeDocument/2006/relationships/hyperlink" Target="http://blink.ucsd.edu/safety/research-lab/chemical/gas/toxic.html" TargetMode="External"/><Relationship Id="rId36" Type="http://schemas.openxmlformats.org/officeDocument/2006/relationships/hyperlink" Target="http://blink.ucsd.edu/safety/research-lab/chemical/gas/toxic.html" TargetMode="External"/><Relationship Id="rId49" Type="http://schemas.openxmlformats.org/officeDocument/2006/relationships/hyperlink" Target="http://blink.ucsd.edu/safety/research-lab/chemical/gas/toxic.html" TargetMode="External"/><Relationship Id="rId57" Type="http://schemas.openxmlformats.org/officeDocument/2006/relationships/hyperlink" Target="http://blink.ucsd.edu/safety/research-lab/chemical/gas/safety.html" TargetMode="External"/><Relationship Id="rId61" Type="http://schemas.openxmlformats.org/officeDocument/2006/relationships/hyperlink" Target="http://www.mathesongas.com/catalog/cyl_enclosures_manifolds_panels.aspx" TargetMode="External"/><Relationship Id="rId10" Type="http://schemas.openxmlformats.org/officeDocument/2006/relationships/hyperlink" Target="http://www.ansellpro.com/download/Ansell_8thEditionChemicalResistanceGuide.pdf" TargetMode="External"/><Relationship Id="rId19" Type="http://schemas.openxmlformats.org/officeDocument/2006/relationships/hyperlink" Target="http://www.ehs.uci.edu/programs/enviro/" TargetMode="External"/><Relationship Id="rId31" Type="http://schemas.openxmlformats.org/officeDocument/2006/relationships/hyperlink" Target="http://blink.ucsd.edu/safety/research-lab/chemical/gas/toxic.html" TargetMode="External"/><Relationship Id="rId44" Type="http://schemas.openxmlformats.org/officeDocument/2006/relationships/hyperlink" Target="http://blink.ucsd.edu/safety/research-lab/chemical/gas/toxic.html" TargetMode="External"/><Relationship Id="rId52" Type="http://schemas.openxmlformats.org/officeDocument/2006/relationships/footer" Target="footer3.xml"/><Relationship Id="rId60" Type="http://schemas.openxmlformats.org/officeDocument/2006/relationships/hyperlink" Target="http://www.safetyequipmentcorp.c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hs.uci.edu/programs/ih/respiratory.html" TargetMode="External"/><Relationship Id="rId14" Type="http://schemas.openxmlformats.org/officeDocument/2006/relationships/hyperlink" Target="http://www.ehs.uci.edu/MedEmergPoster.pdf" TargetMode="External"/><Relationship Id="rId22" Type="http://schemas.openxmlformats.org/officeDocument/2006/relationships/footer" Target="footer2.xml"/><Relationship Id="rId27" Type="http://schemas.openxmlformats.org/officeDocument/2006/relationships/hyperlink" Target="http://blink.ucsd.edu/safety/research-lab/chemical/gas/toxic.html" TargetMode="External"/><Relationship Id="rId30" Type="http://schemas.openxmlformats.org/officeDocument/2006/relationships/hyperlink" Target="http://blink.ucsd.edu/safety/research-lab/chemical/gas/toxic.html" TargetMode="External"/><Relationship Id="rId35" Type="http://schemas.openxmlformats.org/officeDocument/2006/relationships/hyperlink" Target="http://blink.ucsd.edu/safety/research-lab/chemical/gas/toxic.html" TargetMode="External"/><Relationship Id="rId43" Type="http://schemas.openxmlformats.org/officeDocument/2006/relationships/hyperlink" Target="http://blink.ucsd.edu/safety/research-lab/chemical/gas/toxic.html" TargetMode="External"/><Relationship Id="rId48" Type="http://schemas.openxmlformats.org/officeDocument/2006/relationships/hyperlink" Target="http://blink.ucsd.edu/safety/research-lab/chemical/gas/toxic.html" TargetMode="External"/><Relationship Id="rId56" Type="http://schemas.openxmlformats.org/officeDocument/2006/relationships/hyperlink" Target="http://blink.ucsd.edu/safety/research-lab/chemical/gas/safety.html" TargetMode="External"/><Relationship Id="rId64"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http://blink.ucsd.edu/safety/research-lab/chemical/gas/toxic.html" TargetMode="External"/><Relationship Id="rId3" Type="http://schemas.openxmlformats.org/officeDocument/2006/relationships/settings" Target="settings.xml"/><Relationship Id="rId12" Type="http://schemas.openxmlformats.org/officeDocument/2006/relationships/hyperlink" Target="http://www.showabestglove.com/site/default.aspx" TargetMode="External"/><Relationship Id="rId17" Type="http://schemas.openxmlformats.org/officeDocument/2006/relationships/hyperlink" Target="http://www.ehs.uci.edu/programs/enviro/" TargetMode="External"/><Relationship Id="rId25" Type="http://schemas.openxmlformats.org/officeDocument/2006/relationships/hyperlink" Target="http://blink.ucsd.edu/safety/research-lab/chemical/gas/toxic.html" TargetMode="External"/><Relationship Id="rId33" Type="http://schemas.openxmlformats.org/officeDocument/2006/relationships/hyperlink" Target="http://blink.ucsd.edu/safety/research-lab/chemical/gas/toxic.html" TargetMode="External"/><Relationship Id="rId38" Type="http://schemas.openxmlformats.org/officeDocument/2006/relationships/hyperlink" Target="http://blink.ucsd.edu/safety/research-lab/chemical/gas/toxic.html" TargetMode="External"/><Relationship Id="rId46" Type="http://schemas.openxmlformats.org/officeDocument/2006/relationships/hyperlink" Target="http://blink.ucsd.edu/safety/research-lab/chemical/gas/toxic.html" TargetMode="External"/><Relationship Id="rId59" Type="http://schemas.openxmlformats.org/officeDocument/2006/relationships/hyperlink" Target="http://blink.ucsd.edu/safety/research-lab/chemical/gas/safe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6738</Words>
  <Characters>38413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45061</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Stanley Howell</cp:lastModifiedBy>
  <cp:revision>7</cp:revision>
  <dcterms:created xsi:type="dcterms:W3CDTF">2013-07-02T22:22:00Z</dcterms:created>
  <dcterms:modified xsi:type="dcterms:W3CDTF">2016-09-12T16:55:00Z</dcterms:modified>
</cp:coreProperties>
</file>