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F0" w:rsidRPr="006D0C01" w:rsidRDefault="009F0AF0" w:rsidP="001C725C">
      <w:pPr>
        <w:rPr>
          <w:rFonts w:ascii="Arial" w:hAnsi="Arial" w:cs="Arial"/>
          <w:sz w:val="20"/>
          <w:szCs w:val="20"/>
          <w:u w:val="single"/>
        </w:rPr>
      </w:pPr>
    </w:p>
    <w:p w:rsidR="00D53D3A" w:rsidRPr="001C725C" w:rsidRDefault="00D53D3A" w:rsidP="00D53D3A">
      <w:pPr>
        <w:rPr>
          <w:rFonts w:ascii="Arial" w:hAnsi="Arial" w:cs="Arial"/>
          <w:sz w:val="20"/>
          <w:szCs w:val="20"/>
        </w:rPr>
      </w:pPr>
    </w:p>
    <w:p w:rsidR="003C2A5B" w:rsidRPr="00802105" w:rsidRDefault="003C2A5B" w:rsidP="00EE36F7">
      <w:pPr>
        <w:pStyle w:val="Title"/>
        <w:spacing w:after="0"/>
        <w:jc w:val="center"/>
        <w:rPr>
          <w:rFonts w:ascii="Arial" w:hAnsi="Arial" w:cs="Arial"/>
          <w:b/>
          <w:color w:val="1F497D" w:themeColor="text2"/>
          <w:sz w:val="44"/>
          <w:szCs w:val="44"/>
        </w:rPr>
      </w:pPr>
      <w:r w:rsidRPr="00802105">
        <w:rPr>
          <w:rFonts w:ascii="Arial" w:hAnsi="Arial" w:cs="Arial"/>
          <w:b/>
          <w:color w:val="1F497D" w:themeColor="text2"/>
          <w:sz w:val="44"/>
          <w:szCs w:val="44"/>
        </w:rPr>
        <w:t>Standard Operating Procedure</w:t>
      </w:r>
    </w:p>
    <w:p w:rsidR="00BD24BA" w:rsidRDefault="00BD24BA" w:rsidP="00EE36F7">
      <w:pPr>
        <w:jc w:val="center"/>
        <w:rPr>
          <w:rFonts w:ascii="Arial" w:hAnsi="Arial" w:cs="Arial"/>
          <w:b/>
          <w:sz w:val="40"/>
          <w:szCs w:val="40"/>
          <w:highlight w:val="green"/>
          <w:lang w:val="en-CA"/>
        </w:rPr>
      </w:pPr>
    </w:p>
    <w:p w:rsidR="001C725C" w:rsidRPr="006D0C01" w:rsidRDefault="00F64DB1" w:rsidP="00EE36F7">
      <w:pPr>
        <w:jc w:val="center"/>
        <w:rPr>
          <w:rFonts w:ascii="Arial" w:hAnsi="Arial" w:cs="Arial"/>
          <w:b/>
          <w:sz w:val="40"/>
          <w:szCs w:val="40"/>
          <w:lang w:val="en-CA"/>
        </w:rPr>
      </w:pPr>
      <w:r>
        <w:rPr>
          <w:rFonts w:ascii="Arial" w:hAnsi="Arial" w:cs="Arial"/>
          <w:b/>
          <w:sz w:val="40"/>
          <w:szCs w:val="40"/>
          <w:lang w:val="en-CA"/>
        </w:rPr>
        <w:t>Corrosives</w:t>
      </w:r>
      <w:r w:rsidR="00E33189">
        <w:rPr>
          <w:rFonts w:ascii="Arial" w:hAnsi="Arial" w:cs="Arial"/>
          <w:b/>
          <w:sz w:val="40"/>
          <w:szCs w:val="40"/>
          <w:lang w:val="en-CA"/>
        </w:rPr>
        <w:t xml:space="preserve"> &amp; Irritants</w:t>
      </w:r>
    </w:p>
    <w:p w:rsidR="004319A7" w:rsidRDefault="004319A7" w:rsidP="00EE36F7">
      <w:pPr>
        <w:jc w:val="center"/>
        <w:rPr>
          <w:rFonts w:ascii="Arial" w:hAnsi="Arial" w:cs="Arial"/>
          <w:b/>
          <w:sz w:val="20"/>
          <w:szCs w:val="20"/>
          <w:lang w:val="en-CA"/>
        </w:rPr>
      </w:pPr>
    </w:p>
    <w:p w:rsidR="006D0C01" w:rsidRDefault="006D0C01" w:rsidP="00EE36F7">
      <w:pPr>
        <w:jc w:val="center"/>
        <w:rPr>
          <w:rFonts w:ascii="Arial" w:hAnsi="Arial" w:cs="Arial"/>
          <w:b/>
          <w:sz w:val="20"/>
          <w:szCs w:val="20"/>
          <w:lang w:val="en-CA"/>
        </w:rPr>
      </w:pPr>
      <w:r w:rsidRPr="006D0C01">
        <w:rPr>
          <w:rFonts w:ascii="Arial" w:hAnsi="Arial" w:cs="Arial"/>
          <w:i/>
        </w:rPr>
        <w:t>Print a copy of this SOP and insert into your Safety on Site (SOS) Binder.</w:t>
      </w:r>
      <w:r w:rsidRPr="006D0C01">
        <w:rPr>
          <w:rFonts w:ascii="Arial" w:hAnsi="Arial" w:cs="Arial"/>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4968"/>
      </w:tblGrid>
      <w:tr w:rsidR="00DF6E67" w:rsidTr="00DF6E67">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F6E67" w:rsidRDefault="00DF6E67">
            <w:pPr>
              <w:rPr>
                <w:rFonts w:ascii="Arial" w:hAnsi="Arial" w:cs="Arial"/>
                <w:b/>
                <w:sz w:val="20"/>
                <w:szCs w:val="20"/>
              </w:rPr>
            </w:pPr>
            <w:r>
              <w:rPr>
                <w:rFonts w:ascii="Arial" w:hAnsi="Arial" w:cs="Arial"/>
                <w:b/>
                <w:sz w:val="20"/>
                <w:szCs w:val="20"/>
              </w:rPr>
              <w:t>Department: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DF6E67" w:rsidRDefault="00DF6E67">
            <w:pPr>
              <w:jc w:val="center"/>
              <w:rPr>
                <w:rFonts w:ascii="Arial" w:hAnsi="Arial" w:cs="Arial"/>
                <w:sz w:val="20"/>
                <w:szCs w:val="20"/>
                <w:highlight w:val="yellow"/>
              </w:rPr>
            </w:pPr>
          </w:p>
        </w:tc>
      </w:tr>
      <w:tr w:rsidR="00DF6E67" w:rsidTr="00DF6E67">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F6E67" w:rsidRDefault="00DF6E67">
            <w:pPr>
              <w:rPr>
                <w:rFonts w:ascii="Arial" w:hAnsi="Arial" w:cs="Arial"/>
                <w:b/>
                <w:sz w:val="20"/>
                <w:szCs w:val="20"/>
              </w:rPr>
            </w:pPr>
            <w:r>
              <w:rPr>
                <w:rFonts w:ascii="Arial" w:hAnsi="Arial" w:cs="Arial"/>
                <w:b/>
                <w:sz w:val="20"/>
                <w:szCs w:val="20"/>
              </w:rPr>
              <w:t>Date SOP was written:</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DF6E67" w:rsidRDefault="00DF6E67">
            <w:pPr>
              <w:jc w:val="center"/>
              <w:rPr>
                <w:rFonts w:ascii="Arial" w:hAnsi="Arial" w:cs="Arial"/>
                <w:sz w:val="20"/>
                <w:szCs w:val="20"/>
                <w:highlight w:val="yellow"/>
              </w:rPr>
            </w:pPr>
          </w:p>
        </w:tc>
      </w:tr>
      <w:tr w:rsidR="00DF6E67" w:rsidTr="00DF6E67">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F6E67" w:rsidRDefault="00DF6E67">
            <w:pPr>
              <w:rPr>
                <w:rFonts w:ascii="Arial" w:hAnsi="Arial" w:cs="Arial"/>
                <w:b/>
                <w:sz w:val="20"/>
                <w:szCs w:val="20"/>
              </w:rPr>
            </w:pPr>
            <w:r>
              <w:rPr>
                <w:rFonts w:ascii="Arial" w:hAnsi="Arial" w:cs="Arial"/>
                <w:b/>
                <w:sz w:val="20"/>
                <w:szCs w:val="20"/>
              </w:rPr>
              <w:t>Date SOP was approved by PI/lab supervisor: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DF6E67" w:rsidRDefault="00DF6E67">
            <w:pPr>
              <w:jc w:val="center"/>
              <w:rPr>
                <w:rFonts w:ascii="Arial" w:hAnsi="Arial" w:cs="Arial"/>
                <w:sz w:val="20"/>
                <w:szCs w:val="20"/>
                <w:highlight w:val="yellow"/>
              </w:rPr>
            </w:pPr>
          </w:p>
        </w:tc>
      </w:tr>
      <w:tr w:rsidR="00DF6E67" w:rsidTr="00DF6E67">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F6E67" w:rsidRDefault="00DF6E67">
            <w:pPr>
              <w:rPr>
                <w:rFonts w:ascii="Arial" w:hAnsi="Arial" w:cs="Arial"/>
                <w:b/>
                <w:sz w:val="20"/>
                <w:szCs w:val="20"/>
              </w:rPr>
            </w:pPr>
            <w:r>
              <w:rPr>
                <w:rFonts w:ascii="Arial" w:hAnsi="Arial" w:cs="Arial"/>
                <w:b/>
                <w:sz w:val="20"/>
                <w:szCs w:val="20"/>
              </w:rPr>
              <w:t>Principal Investigator: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DF6E67" w:rsidRDefault="00DF6E67">
            <w:pPr>
              <w:jc w:val="center"/>
              <w:rPr>
                <w:rFonts w:ascii="Arial" w:hAnsi="Arial" w:cs="Arial"/>
                <w:sz w:val="20"/>
                <w:szCs w:val="20"/>
                <w:highlight w:val="yellow"/>
              </w:rPr>
            </w:pPr>
          </w:p>
        </w:tc>
      </w:tr>
      <w:tr w:rsidR="00DF6E67" w:rsidTr="00DF6E67">
        <w:trPr>
          <w:trHeight w:val="728"/>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F6E67" w:rsidRDefault="00DF6E67">
            <w:pPr>
              <w:rPr>
                <w:rFonts w:ascii="Arial" w:hAnsi="Arial" w:cs="Arial"/>
                <w:b/>
                <w:sz w:val="20"/>
                <w:szCs w:val="20"/>
              </w:rPr>
            </w:pPr>
            <w:r>
              <w:rPr>
                <w:rFonts w:ascii="Arial" w:hAnsi="Arial" w:cs="Arial"/>
                <w:b/>
                <w:sz w:val="20"/>
                <w:szCs w:val="20"/>
              </w:rPr>
              <w:t>Principal Investigator Signature: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bottom"/>
          </w:tcPr>
          <w:p w:rsidR="00DF6E67" w:rsidRDefault="00DF6E67">
            <w:pPr>
              <w:jc w:val="center"/>
              <w:rPr>
                <w:rFonts w:ascii="Arial" w:hAnsi="Arial" w:cs="Arial"/>
                <w:sz w:val="20"/>
                <w:szCs w:val="20"/>
                <w:highlight w:val="yellow"/>
              </w:rPr>
            </w:pPr>
          </w:p>
        </w:tc>
      </w:tr>
      <w:tr w:rsidR="00DF6E67" w:rsidTr="00DF6E67">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F6E67" w:rsidRDefault="00DF6E67">
            <w:pPr>
              <w:rPr>
                <w:rFonts w:ascii="Arial" w:hAnsi="Arial" w:cs="Arial"/>
                <w:b/>
                <w:sz w:val="20"/>
                <w:szCs w:val="20"/>
              </w:rPr>
            </w:pPr>
            <w:r>
              <w:rPr>
                <w:rFonts w:ascii="Arial" w:hAnsi="Arial" w:cs="Arial"/>
                <w:b/>
                <w:sz w:val="20"/>
                <w:szCs w:val="20"/>
              </w:rPr>
              <w:t>Internal Lab Safety Coordinator/Lab Manager: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DF6E67" w:rsidRDefault="00DF6E67">
            <w:pPr>
              <w:jc w:val="center"/>
              <w:rPr>
                <w:rFonts w:ascii="Arial" w:hAnsi="Arial" w:cs="Arial"/>
                <w:sz w:val="20"/>
                <w:szCs w:val="20"/>
                <w:highlight w:val="yellow"/>
              </w:rPr>
            </w:pPr>
          </w:p>
        </w:tc>
      </w:tr>
      <w:tr w:rsidR="00DF6E67" w:rsidTr="00DF6E67">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F6E67" w:rsidRDefault="00DF6E67">
            <w:pPr>
              <w:rPr>
                <w:rFonts w:ascii="Arial" w:hAnsi="Arial" w:cs="Arial"/>
                <w:b/>
                <w:sz w:val="20"/>
                <w:szCs w:val="20"/>
              </w:rPr>
            </w:pPr>
            <w:r>
              <w:rPr>
                <w:rFonts w:ascii="Arial" w:hAnsi="Arial" w:cs="Arial"/>
                <w:b/>
                <w:sz w:val="20"/>
                <w:szCs w:val="20"/>
              </w:rPr>
              <w:t>Lab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DF6E67" w:rsidRDefault="00DF6E67">
            <w:pPr>
              <w:jc w:val="center"/>
              <w:rPr>
                <w:rFonts w:ascii="Arial" w:hAnsi="Arial" w:cs="Arial"/>
                <w:sz w:val="20"/>
                <w:szCs w:val="20"/>
                <w:highlight w:val="yellow"/>
              </w:rPr>
            </w:pPr>
          </w:p>
        </w:tc>
      </w:tr>
      <w:tr w:rsidR="00DF6E67" w:rsidTr="00DF6E67">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F6E67" w:rsidRDefault="00DF6E67">
            <w:pPr>
              <w:rPr>
                <w:rFonts w:ascii="Arial" w:hAnsi="Arial" w:cs="Arial"/>
                <w:b/>
                <w:sz w:val="20"/>
                <w:szCs w:val="20"/>
              </w:rPr>
            </w:pPr>
            <w:r>
              <w:rPr>
                <w:rFonts w:ascii="Arial" w:hAnsi="Arial" w:cs="Arial"/>
                <w:b/>
                <w:sz w:val="20"/>
                <w:szCs w:val="20"/>
              </w:rPr>
              <w:t>Office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DF6E67" w:rsidRDefault="00DF6E67">
            <w:pPr>
              <w:jc w:val="center"/>
              <w:rPr>
                <w:rFonts w:ascii="Arial" w:hAnsi="Arial" w:cs="Arial"/>
                <w:sz w:val="20"/>
                <w:szCs w:val="20"/>
                <w:highlight w:val="yellow"/>
              </w:rPr>
            </w:pPr>
          </w:p>
        </w:tc>
      </w:tr>
      <w:tr w:rsidR="00DF6E67" w:rsidTr="00DF6E67">
        <w:trPr>
          <w:trHeight w:val="729"/>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F6E67" w:rsidRDefault="00DF6E67">
            <w:pPr>
              <w:rPr>
                <w:rFonts w:ascii="Arial" w:hAnsi="Arial" w:cs="Arial"/>
                <w:b/>
                <w:sz w:val="20"/>
                <w:szCs w:val="20"/>
              </w:rPr>
            </w:pPr>
            <w:r>
              <w:rPr>
                <w:rFonts w:ascii="Arial" w:hAnsi="Arial" w:cs="Arial"/>
                <w:b/>
                <w:sz w:val="20"/>
                <w:szCs w:val="20"/>
              </w:rPr>
              <w:t>Emergency Contact: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DF6E67" w:rsidRDefault="00DF6E67">
            <w:pPr>
              <w:jc w:val="center"/>
              <w:rPr>
                <w:rFonts w:ascii="Arial" w:hAnsi="Arial" w:cs="Arial"/>
                <w:i/>
                <w:sz w:val="18"/>
                <w:szCs w:val="18"/>
              </w:rPr>
            </w:pPr>
          </w:p>
          <w:p w:rsidR="00DF6E67" w:rsidRDefault="00DF6E67">
            <w:pPr>
              <w:jc w:val="center"/>
              <w:rPr>
                <w:rFonts w:ascii="Arial" w:hAnsi="Arial" w:cs="Arial"/>
                <w:i/>
                <w:sz w:val="18"/>
                <w:szCs w:val="18"/>
              </w:rPr>
            </w:pPr>
          </w:p>
          <w:p w:rsidR="00DF6E67" w:rsidRDefault="00DF6E67">
            <w:pPr>
              <w:jc w:val="center"/>
              <w:rPr>
                <w:rFonts w:ascii="Arial" w:hAnsi="Arial" w:cs="Arial"/>
                <w:sz w:val="20"/>
                <w:szCs w:val="20"/>
                <w:highlight w:val="yellow"/>
              </w:rPr>
            </w:pPr>
            <w:r>
              <w:rPr>
                <w:rFonts w:ascii="Arial" w:hAnsi="Arial" w:cs="Arial"/>
                <w:i/>
                <w:sz w:val="18"/>
                <w:szCs w:val="18"/>
              </w:rPr>
              <w:t>(Name and Phone Number)</w:t>
            </w:r>
          </w:p>
        </w:tc>
      </w:tr>
      <w:tr w:rsidR="00DF6E67" w:rsidTr="00DF6E67">
        <w:trPr>
          <w:trHeight w:val="720"/>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F6E67" w:rsidRDefault="00DF6E67">
            <w:pPr>
              <w:rPr>
                <w:rFonts w:ascii="Arial" w:hAnsi="Arial" w:cs="Arial"/>
                <w:b/>
                <w:i/>
                <w:sz w:val="20"/>
                <w:szCs w:val="20"/>
              </w:rPr>
            </w:pPr>
            <w:r>
              <w:rPr>
                <w:rFonts w:ascii="Arial" w:hAnsi="Arial" w:cs="Arial"/>
                <w:b/>
                <w:sz w:val="20"/>
                <w:szCs w:val="20"/>
              </w:rPr>
              <w:t>Location(s) covered by this SOP:</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DF6E67" w:rsidRDefault="00DF6E67">
            <w:pPr>
              <w:jc w:val="center"/>
              <w:rPr>
                <w:rFonts w:ascii="Arial" w:hAnsi="Arial" w:cs="Arial"/>
                <w:sz w:val="20"/>
                <w:szCs w:val="20"/>
                <w:highlight w:val="yellow"/>
              </w:rPr>
            </w:pPr>
          </w:p>
          <w:p w:rsidR="00DF6E67" w:rsidRDefault="00DF6E67">
            <w:pPr>
              <w:jc w:val="center"/>
              <w:rPr>
                <w:rFonts w:ascii="Arial" w:hAnsi="Arial" w:cs="Arial"/>
                <w:sz w:val="20"/>
                <w:szCs w:val="20"/>
                <w:highlight w:val="yellow"/>
              </w:rPr>
            </w:pPr>
          </w:p>
          <w:p w:rsidR="00DF6E67" w:rsidRDefault="00DF6E67">
            <w:pPr>
              <w:jc w:val="center"/>
              <w:rPr>
                <w:rFonts w:ascii="Arial" w:hAnsi="Arial" w:cs="Arial"/>
                <w:sz w:val="20"/>
                <w:szCs w:val="20"/>
                <w:highlight w:val="yellow"/>
              </w:rPr>
            </w:pPr>
            <w:r>
              <w:rPr>
                <w:rFonts w:ascii="Arial" w:hAnsi="Arial" w:cs="Arial"/>
                <w:i/>
                <w:sz w:val="18"/>
                <w:szCs w:val="18"/>
              </w:rPr>
              <w:t>(Building/Room Number)</w:t>
            </w:r>
          </w:p>
        </w:tc>
      </w:tr>
    </w:tbl>
    <w:p w:rsidR="006D0C01" w:rsidRDefault="006D0C01" w:rsidP="00EE36F7">
      <w:pPr>
        <w:jc w:val="center"/>
        <w:rPr>
          <w:rFonts w:ascii="Arial" w:hAnsi="Arial" w:cs="Arial"/>
          <w:b/>
          <w:sz w:val="20"/>
          <w:szCs w:val="20"/>
          <w:lang w:val="en-CA"/>
        </w:rPr>
      </w:pPr>
    </w:p>
    <w:p w:rsidR="006D0C01" w:rsidRDefault="006D0C01" w:rsidP="00EE36F7">
      <w:pPr>
        <w:rPr>
          <w:rFonts w:ascii="Arial" w:hAnsi="Arial" w:cs="Arial"/>
          <w:b/>
          <w:sz w:val="20"/>
          <w:szCs w:val="20"/>
        </w:rPr>
      </w:pPr>
    </w:p>
    <w:p w:rsidR="003C2A5B" w:rsidRPr="006D0C01" w:rsidRDefault="003C2A5B" w:rsidP="00EE36F7">
      <w:pPr>
        <w:rPr>
          <w:rFonts w:ascii="Arial" w:hAnsi="Arial" w:cs="Arial"/>
        </w:rPr>
      </w:pPr>
      <w:r w:rsidRPr="006D0C01">
        <w:rPr>
          <w:rFonts w:ascii="Arial" w:hAnsi="Arial" w:cs="Arial"/>
          <w:b/>
        </w:rPr>
        <w:t>Type of SOP:</w:t>
      </w:r>
      <w:r w:rsidRPr="006D0C01">
        <w:rPr>
          <w:rFonts w:ascii="Arial" w:hAnsi="Arial" w:cs="Arial"/>
        </w:rPr>
        <w:t xml:space="preserve">       </w:t>
      </w:r>
      <w:permStart w:id="1549616424" w:edGrp="everyone"/>
      <w:r w:rsidRPr="006D0C01">
        <w:rPr>
          <w:rFonts w:ascii="Arial" w:eastAsia="MS Gothic" w:hAnsi="MS Gothic" w:cs="Arial"/>
        </w:rPr>
        <w:t>☐</w:t>
      </w:r>
      <w:permEnd w:id="1549616424"/>
      <w:r w:rsidRPr="006D0C01">
        <w:rPr>
          <w:rFonts w:ascii="Arial" w:hAnsi="Arial" w:cs="Arial"/>
        </w:rPr>
        <w:t xml:space="preserve"> Process            </w:t>
      </w:r>
      <w:permStart w:id="1202854144" w:edGrp="everyone"/>
      <w:r w:rsidRPr="006D0C01">
        <w:rPr>
          <w:rFonts w:ascii="Arial" w:eastAsia="MS Gothic" w:hAnsi="MS Gothic" w:cs="Arial"/>
        </w:rPr>
        <w:t>☐</w:t>
      </w:r>
      <w:permEnd w:id="1202854144"/>
      <w:r w:rsidRPr="006D0C01">
        <w:rPr>
          <w:rFonts w:ascii="Arial" w:hAnsi="Arial" w:cs="Arial"/>
        </w:rPr>
        <w:t xml:space="preserve">Hazardous Chemical            </w:t>
      </w:r>
      <w:r w:rsidRPr="006D0C01">
        <w:rPr>
          <w:rFonts w:ascii="Arial" w:eastAsia="MS Gothic" w:hAnsi="Arial" w:cs="Arial"/>
        </w:rPr>
        <w:t>X</w:t>
      </w:r>
      <w:r w:rsidRPr="006D0C01">
        <w:rPr>
          <w:rFonts w:ascii="Arial" w:hAnsi="Arial" w:cs="Arial"/>
        </w:rPr>
        <w:t xml:space="preserve"> Hazardous Class</w:t>
      </w:r>
    </w:p>
    <w:p w:rsidR="003C2A5B" w:rsidRDefault="003C2A5B" w:rsidP="00EE36F7">
      <w:pPr>
        <w:autoSpaceDE w:val="0"/>
        <w:autoSpaceDN w:val="0"/>
        <w:adjustRightInd w:val="0"/>
        <w:rPr>
          <w:rFonts w:ascii="Arial" w:hAnsi="Arial" w:cs="Arial"/>
          <w:b/>
          <w:sz w:val="20"/>
          <w:szCs w:val="20"/>
        </w:rPr>
      </w:pPr>
    </w:p>
    <w:p w:rsidR="00AB4B86" w:rsidRDefault="00AB4B86" w:rsidP="00EE36F7">
      <w:pPr>
        <w:autoSpaceDE w:val="0"/>
        <w:autoSpaceDN w:val="0"/>
        <w:adjustRightInd w:val="0"/>
        <w:rPr>
          <w:rFonts w:ascii="Arial" w:hAnsi="Arial" w:cs="Arial"/>
          <w:b/>
          <w:sz w:val="20"/>
          <w:szCs w:val="20"/>
        </w:rPr>
      </w:pPr>
    </w:p>
    <w:p w:rsidR="00AB4B86" w:rsidRPr="006D0C01" w:rsidRDefault="00AB4B86" w:rsidP="00AB4B86">
      <w:pPr>
        <w:rPr>
          <w:rFonts w:ascii="Arial" w:hAnsi="Arial" w:cs="Arial"/>
          <w:b/>
          <w:u w:val="single"/>
        </w:rPr>
      </w:pPr>
      <w:r>
        <w:rPr>
          <w:rFonts w:ascii="Arial" w:hAnsi="Arial" w:cs="Arial"/>
          <w:b/>
          <w:u w:val="single"/>
        </w:rPr>
        <w:t>Contents</w:t>
      </w:r>
    </w:p>
    <w:p w:rsidR="00AB4B86" w:rsidRDefault="00AB4B86" w:rsidP="00EE36F7">
      <w:pPr>
        <w:rPr>
          <w:rFonts w:ascii="Arial" w:hAnsi="Arial" w:cs="Arial"/>
          <w:b/>
          <w:u w:val="single"/>
        </w:rPr>
      </w:pPr>
    </w:p>
    <w:p w:rsidR="00A640F1" w:rsidRDefault="00A640F1" w:rsidP="00EE36F7">
      <w:pPr>
        <w:rPr>
          <w:rFonts w:ascii="Arial" w:hAnsi="Arial" w:cs="Arial"/>
          <w:b/>
          <w:sz w:val="20"/>
          <w:szCs w:val="20"/>
        </w:rPr>
        <w:sectPr w:rsidR="00A640F1" w:rsidSect="00AB4B8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AB4B86" w:rsidRDefault="00AB4B86" w:rsidP="00EE36F7">
      <w:pPr>
        <w:rPr>
          <w:rFonts w:ascii="Arial" w:hAnsi="Arial" w:cs="Arial"/>
          <w:b/>
          <w:sz w:val="20"/>
          <w:szCs w:val="20"/>
        </w:rPr>
      </w:pPr>
      <w:r w:rsidRPr="00AB4B86">
        <w:rPr>
          <w:rFonts w:ascii="Arial" w:hAnsi="Arial" w:cs="Arial"/>
          <w:b/>
          <w:sz w:val="20"/>
          <w:szCs w:val="20"/>
        </w:rPr>
        <w:t>Purpose</w:t>
      </w:r>
    </w:p>
    <w:p w:rsidR="00AB4B86" w:rsidRDefault="00AB4B86" w:rsidP="00EE36F7">
      <w:pPr>
        <w:rPr>
          <w:rFonts w:ascii="Arial" w:hAnsi="Arial" w:cs="Arial"/>
          <w:b/>
          <w:sz w:val="20"/>
          <w:szCs w:val="20"/>
        </w:rPr>
      </w:pPr>
      <w:r>
        <w:rPr>
          <w:rFonts w:ascii="Arial" w:hAnsi="Arial" w:cs="Arial"/>
          <w:b/>
          <w:sz w:val="20"/>
          <w:szCs w:val="20"/>
        </w:rPr>
        <w:t>Subject Chemicals Used in this Laboratory</w:t>
      </w:r>
    </w:p>
    <w:p w:rsidR="00AB4B86" w:rsidRDefault="00AB4B86" w:rsidP="00EE36F7">
      <w:pPr>
        <w:rPr>
          <w:rFonts w:ascii="Arial" w:hAnsi="Arial" w:cs="Arial"/>
          <w:b/>
          <w:sz w:val="20"/>
          <w:szCs w:val="20"/>
        </w:rPr>
      </w:pPr>
      <w:r>
        <w:rPr>
          <w:rFonts w:ascii="Arial" w:hAnsi="Arial" w:cs="Arial"/>
          <w:b/>
          <w:sz w:val="20"/>
          <w:szCs w:val="20"/>
        </w:rPr>
        <w:t>Properties &amp; Hazards</w:t>
      </w:r>
    </w:p>
    <w:p w:rsidR="00AB4B86" w:rsidRDefault="00AB4B86" w:rsidP="00EE36F7">
      <w:pPr>
        <w:rPr>
          <w:rFonts w:ascii="Arial" w:hAnsi="Arial" w:cs="Arial"/>
          <w:b/>
          <w:sz w:val="20"/>
          <w:szCs w:val="20"/>
        </w:rPr>
      </w:pPr>
      <w:r>
        <w:rPr>
          <w:rFonts w:ascii="Arial" w:hAnsi="Arial" w:cs="Arial"/>
          <w:b/>
          <w:sz w:val="20"/>
          <w:szCs w:val="20"/>
        </w:rPr>
        <w:t>Administrative Controls</w:t>
      </w:r>
    </w:p>
    <w:p w:rsidR="00AB4B86" w:rsidRDefault="00AB4B86" w:rsidP="00EE36F7">
      <w:pPr>
        <w:rPr>
          <w:rFonts w:ascii="Arial" w:hAnsi="Arial" w:cs="Arial"/>
          <w:b/>
          <w:sz w:val="20"/>
          <w:szCs w:val="20"/>
        </w:rPr>
      </w:pPr>
      <w:r>
        <w:rPr>
          <w:rFonts w:ascii="Arial" w:hAnsi="Arial" w:cs="Arial"/>
          <w:b/>
          <w:sz w:val="20"/>
          <w:szCs w:val="20"/>
        </w:rPr>
        <w:t>Engineering Controls</w:t>
      </w:r>
    </w:p>
    <w:p w:rsidR="00AB4B86" w:rsidRDefault="00AB4B86" w:rsidP="00EE36F7">
      <w:pPr>
        <w:rPr>
          <w:rFonts w:ascii="Arial" w:hAnsi="Arial" w:cs="Arial"/>
          <w:b/>
          <w:sz w:val="20"/>
          <w:szCs w:val="20"/>
        </w:rPr>
      </w:pPr>
      <w:r>
        <w:rPr>
          <w:rFonts w:ascii="Arial" w:hAnsi="Arial" w:cs="Arial"/>
          <w:b/>
          <w:sz w:val="20"/>
          <w:szCs w:val="20"/>
        </w:rPr>
        <w:t>Personal Protective Equipment (PPE)</w:t>
      </w:r>
    </w:p>
    <w:p w:rsidR="00AB4B86" w:rsidRDefault="00AB4B86" w:rsidP="00EE36F7">
      <w:pPr>
        <w:rPr>
          <w:rFonts w:ascii="Arial" w:hAnsi="Arial" w:cs="Arial"/>
          <w:b/>
          <w:sz w:val="20"/>
          <w:szCs w:val="20"/>
        </w:rPr>
      </w:pPr>
      <w:r>
        <w:rPr>
          <w:rFonts w:ascii="Arial" w:hAnsi="Arial" w:cs="Arial"/>
          <w:b/>
          <w:sz w:val="20"/>
          <w:szCs w:val="20"/>
        </w:rPr>
        <w:t>Special Handling &amp; Storage Requirements</w:t>
      </w:r>
    </w:p>
    <w:p w:rsidR="00AB4B86" w:rsidRDefault="00AB4B86" w:rsidP="00EE36F7">
      <w:pPr>
        <w:rPr>
          <w:rFonts w:ascii="Arial" w:hAnsi="Arial" w:cs="Arial"/>
          <w:b/>
          <w:sz w:val="20"/>
          <w:szCs w:val="20"/>
        </w:rPr>
      </w:pPr>
      <w:r>
        <w:rPr>
          <w:rFonts w:ascii="Arial" w:hAnsi="Arial" w:cs="Arial"/>
          <w:b/>
          <w:sz w:val="20"/>
          <w:szCs w:val="20"/>
        </w:rPr>
        <w:t>First Aid Procedures</w:t>
      </w:r>
    </w:p>
    <w:p w:rsidR="00AB4B86" w:rsidRDefault="00AB4B86" w:rsidP="00EE36F7">
      <w:pPr>
        <w:rPr>
          <w:rFonts w:ascii="Arial" w:hAnsi="Arial" w:cs="Arial"/>
          <w:b/>
          <w:sz w:val="20"/>
          <w:szCs w:val="20"/>
        </w:rPr>
      </w:pPr>
      <w:r>
        <w:rPr>
          <w:rFonts w:ascii="Arial" w:hAnsi="Arial" w:cs="Arial"/>
          <w:b/>
          <w:sz w:val="20"/>
          <w:szCs w:val="20"/>
        </w:rPr>
        <w:t>Medical Emergency</w:t>
      </w:r>
    </w:p>
    <w:p w:rsidR="00AB4B86" w:rsidRDefault="00AB4B86" w:rsidP="00EE36F7">
      <w:pPr>
        <w:rPr>
          <w:rFonts w:ascii="Arial" w:hAnsi="Arial" w:cs="Arial"/>
          <w:b/>
          <w:sz w:val="20"/>
          <w:szCs w:val="20"/>
        </w:rPr>
      </w:pPr>
      <w:r>
        <w:rPr>
          <w:rFonts w:ascii="Arial" w:hAnsi="Arial" w:cs="Arial"/>
          <w:b/>
          <w:sz w:val="20"/>
          <w:szCs w:val="20"/>
        </w:rPr>
        <w:t>Spill &amp; Accident Procedure</w:t>
      </w:r>
    </w:p>
    <w:p w:rsidR="00AB4B86" w:rsidRDefault="00AB4B86" w:rsidP="00EE36F7">
      <w:pPr>
        <w:rPr>
          <w:rFonts w:ascii="Arial" w:hAnsi="Arial" w:cs="Arial"/>
          <w:b/>
          <w:sz w:val="20"/>
          <w:szCs w:val="20"/>
        </w:rPr>
      </w:pPr>
      <w:r>
        <w:rPr>
          <w:rFonts w:ascii="Arial" w:hAnsi="Arial" w:cs="Arial"/>
          <w:b/>
          <w:sz w:val="20"/>
          <w:szCs w:val="20"/>
        </w:rPr>
        <w:t>Decontamination/Waste Disposal Procedure</w:t>
      </w:r>
    </w:p>
    <w:p w:rsidR="00AB4B86" w:rsidRDefault="00AB4B86" w:rsidP="00EE36F7">
      <w:pPr>
        <w:rPr>
          <w:rFonts w:ascii="Arial" w:hAnsi="Arial" w:cs="Arial"/>
          <w:b/>
          <w:sz w:val="20"/>
          <w:szCs w:val="20"/>
        </w:rPr>
      </w:pPr>
      <w:r>
        <w:rPr>
          <w:rFonts w:ascii="Arial" w:hAnsi="Arial" w:cs="Arial"/>
          <w:b/>
          <w:sz w:val="20"/>
          <w:szCs w:val="20"/>
        </w:rPr>
        <w:t>Safety Data Sheet (SDS) Location</w:t>
      </w:r>
    </w:p>
    <w:p w:rsidR="00AB4B86" w:rsidRDefault="00AB4B86" w:rsidP="00EE36F7">
      <w:pPr>
        <w:rPr>
          <w:rFonts w:ascii="Arial" w:hAnsi="Arial" w:cs="Arial"/>
          <w:b/>
          <w:sz w:val="20"/>
          <w:szCs w:val="20"/>
        </w:rPr>
      </w:pPr>
      <w:r>
        <w:rPr>
          <w:rFonts w:ascii="Arial" w:hAnsi="Arial" w:cs="Arial"/>
          <w:b/>
          <w:sz w:val="20"/>
          <w:szCs w:val="20"/>
        </w:rPr>
        <w:t>Required Training/Approvals</w:t>
      </w:r>
    </w:p>
    <w:p w:rsidR="00AB4B86" w:rsidRDefault="00AB4B86" w:rsidP="00EE36F7">
      <w:pPr>
        <w:rPr>
          <w:rFonts w:ascii="Arial" w:hAnsi="Arial" w:cs="Arial"/>
          <w:b/>
          <w:sz w:val="20"/>
          <w:szCs w:val="20"/>
        </w:rPr>
      </w:pPr>
      <w:r>
        <w:rPr>
          <w:rFonts w:ascii="Arial" w:hAnsi="Arial" w:cs="Arial"/>
          <w:b/>
          <w:sz w:val="20"/>
          <w:szCs w:val="20"/>
        </w:rPr>
        <w:t>Additional Notes</w:t>
      </w:r>
    </w:p>
    <w:p w:rsidR="00A640F1" w:rsidRDefault="00AB4B86" w:rsidP="00EE36F7">
      <w:pPr>
        <w:rPr>
          <w:rFonts w:ascii="Arial" w:hAnsi="Arial" w:cs="Arial"/>
          <w:b/>
          <w:sz w:val="20"/>
          <w:szCs w:val="20"/>
        </w:rPr>
        <w:sectPr w:rsidR="00A640F1" w:rsidSect="00A640F1">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num="2" w:space="720"/>
          <w:docGrid w:linePitch="360"/>
        </w:sectPr>
      </w:pPr>
      <w:r>
        <w:rPr>
          <w:rFonts w:ascii="Arial" w:hAnsi="Arial" w:cs="Arial"/>
          <w:b/>
          <w:sz w:val="20"/>
          <w:szCs w:val="20"/>
        </w:rPr>
        <w:t>Documentation of Training</w:t>
      </w:r>
    </w:p>
    <w:p w:rsidR="00A640F1" w:rsidRDefault="00A640F1" w:rsidP="00EE36F7">
      <w:pPr>
        <w:rPr>
          <w:rFonts w:ascii="Arial" w:hAnsi="Arial" w:cs="Arial"/>
          <w:b/>
          <w:sz w:val="20"/>
          <w:szCs w:val="20"/>
        </w:rPr>
      </w:pPr>
    </w:p>
    <w:p w:rsidR="00C91F90" w:rsidRPr="00AB4B86" w:rsidRDefault="00C91F90" w:rsidP="00EE36F7">
      <w:pPr>
        <w:rPr>
          <w:rFonts w:ascii="Arial" w:hAnsi="Arial" w:cs="Arial"/>
          <w:b/>
          <w:sz w:val="20"/>
          <w:szCs w:val="20"/>
        </w:rPr>
      </w:pPr>
      <w:r>
        <w:rPr>
          <w:rFonts w:ascii="Arial" w:hAnsi="Arial" w:cs="Arial"/>
          <w:b/>
          <w:sz w:val="20"/>
          <w:szCs w:val="20"/>
        </w:rPr>
        <w:t>APPENDIX A: Lab-Specific Use Procedures</w:t>
      </w:r>
    </w:p>
    <w:p w:rsidR="00AB4B86" w:rsidRDefault="00AB4B86">
      <w:pPr>
        <w:rPr>
          <w:rFonts w:ascii="Arial" w:hAnsi="Arial" w:cs="Arial"/>
          <w:b/>
          <w:u w:val="single"/>
        </w:rPr>
      </w:pPr>
      <w:r>
        <w:rPr>
          <w:rFonts w:ascii="Arial" w:hAnsi="Arial" w:cs="Arial"/>
          <w:b/>
          <w:u w:val="single"/>
        </w:rPr>
        <w:br w:type="page"/>
      </w:r>
    </w:p>
    <w:p w:rsidR="003C2A5B" w:rsidRPr="006D0C01" w:rsidRDefault="003C2A5B" w:rsidP="00EE36F7">
      <w:pPr>
        <w:rPr>
          <w:rFonts w:ascii="Arial" w:hAnsi="Arial" w:cs="Arial"/>
          <w:b/>
          <w:u w:val="single"/>
        </w:rPr>
      </w:pPr>
      <w:r w:rsidRPr="006D0C01">
        <w:rPr>
          <w:rFonts w:ascii="Arial" w:hAnsi="Arial" w:cs="Arial"/>
          <w:b/>
          <w:u w:val="single"/>
        </w:rPr>
        <w:lastRenderedPageBreak/>
        <w:t>Purpose</w:t>
      </w:r>
    </w:p>
    <w:p w:rsidR="003C2A5B" w:rsidRPr="006D0C01" w:rsidRDefault="003C2A5B" w:rsidP="00EE36F7">
      <w:pPr>
        <w:autoSpaceDE w:val="0"/>
        <w:autoSpaceDN w:val="0"/>
        <w:adjustRightInd w:val="0"/>
        <w:rPr>
          <w:rFonts w:ascii="Arial" w:hAnsi="Arial" w:cs="Arial"/>
          <w:color w:val="000000"/>
          <w:sz w:val="20"/>
          <w:szCs w:val="20"/>
        </w:rPr>
      </w:pPr>
    </w:p>
    <w:p w:rsidR="00917ACE" w:rsidRDefault="00917ACE" w:rsidP="00EE36F7">
      <w:pPr>
        <w:autoSpaceDE w:val="0"/>
        <w:autoSpaceDN w:val="0"/>
        <w:adjustRightInd w:val="0"/>
        <w:rPr>
          <w:rFonts w:ascii="Arial" w:hAnsi="Arial" w:cs="Arial"/>
          <w:color w:val="000000"/>
          <w:sz w:val="20"/>
          <w:szCs w:val="20"/>
        </w:rPr>
      </w:pPr>
      <w:r w:rsidRPr="006D0C01">
        <w:rPr>
          <w:rFonts w:ascii="Arial" w:hAnsi="Arial" w:cs="Arial"/>
          <w:color w:val="000000"/>
          <w:sz w:val="20"/>
          <w:szCs w:val="20"/>
        </w:rPr>
        <w:t>The purpose of this standard operating procedure is to acquaint you with the proper and safe handling, use, storage and di</w:t>
      </w:r>
      <w:r w:rsidR="001C725C">
        <w:rPr>
          <w:rFonts w:ascii="Arial" w:hAnsi="Arial" w:cs="Arial"/>
          <w:color w:val="000000"/>
          <w:sz w:val="20"/>
          <w:szCs w:val="20"/>
        </w:rPr>
        <w:t xml:space="preserve">sposal of </w:t>
      </w:r>
      <w:r w:rsidR="00E33189">
        <w:rPr>
          <w:rFonts w:ascii="Arial" w:hAnsi="Arial" w:cs="Arial"/>
          <w:color w:val="000000"/>
          <w:sz w:val="20"/>
          <w:szCs w:val="20"/>
        </w:rPr>
        <w:t>the subject chemicals.</w:t>
      </w:r>
    </w:p>
    <w:p w:rsidR="00097770" w:rsidRDefault="00097770" w:rsidP="00EE36F7">
      <w:pPr>
        <w:autoSpaceDE w:val="0"/>
        <w:autoSpaceDN w:val="0"/>
        <w:adjustRightInd w:val="0"/>
        <w:rPr>
          <w:rFonts w:ascii="Arial" w:hAnsi="Arial" w:cs="Arial"/>
          <w:color w:val="000000"/>
          <w:sz w:val="20"/>
          <w:szCs w:val="20"/>
        </w:rPr>
      </w:pPr>
    </w:p>
    <w:p w:rsidR="00097770" w:rsidRPr="00352E92" w:rsidRDefault="00097770" w:rsidP="00EE36F7">
      <w:pPr>
        <w:widowControl w:val="0"/>
        <w:rPr>
          <w:rFonts w:ascii="Arial" w:hAnsi="Arial" w:cs="Arial"/>
          <w:b/>
          <w:u w:val="single"/>
        </w:rPr>
      </w:pPr>
      <w:r>
        <w:rPr>
          <w:rFonts w:ascii="Arial" w:hAnsi="Arial" w:cs="Arial"/>
          <w:b/>
          <w:u w:val="single"/>
        </w:rPr>
        <w:t>Subject Chemicals Used in this Laboratory</w:t>
      </w:r>
    </w:p>
    <w:p w:rsidR="00097770" w:rsidRDefault="00097770" w:rsidP="00EE36F7">
      <w:pPr>
        <w:autoSpaceDE w:val="0"/>
        <w:autoSpaceDN w:val="0"/>
        <w:adjustRightInd w:val="0"/>
        <w:rPr>
          <w:rFonts w:ascii="Arial" w:hAnsi="Arial" w:cs="Arial"/>
          <w:color w:val="000000"/>
          <w:sz w:val="20"/>
          <w:szCs w:val="20"/>
        </w:rPr>
      </w:pPr>
    </w:p>
    <w:p w:rsidR="00AB4B86" w:rsidRDefault="00097770" w:rsidP="00AB4B86">
      <w:pPr>
        <w:autoSpaceDE w:val="0"/>
        <w:autoSpaceDN w:val="0"/>
        <w:adjustRightInd w:val="0"/>
        <w:rPr>
          <w:rFonts w:ascii="Arial" w:hAnsi="Arial" w:cs="Arial"/>
          <w:color w:val="000000"/>
          <w:sz w:val="20"/>
          <w:szCs w:val="20"/>
        </w:rPr>
      </w:pPr>
      <w:r>
        <w:rPr>
          <w:rFonts w:ascii="Arial" w:hAnsi="Arial" w:cs="Arial"/>
          <w:color w:val="000000"/>
          <w:sz w:val="20"/>
          <w:szCs w:val="20"/>
        </w:rPr>
        <w:t>Refer to the banded laboratory chemical inventory located in the SOS binder for a listing of all chemicals in this laboratory that this SOP applies to. In addition, the banded inventory includes chemical-specific notations that supplements the information provided in this SOP (e.g., special hazards, handling, PPE).</w:t>
      </w:r>
    </w:p>
    <w:p w:rsidR="00AB4B86" w:rsidRDefault="00AB4B86" w:rsidP="00AB4B86">
      <w:pPr>
        <w:autoSpaceDE w:val="0"/>
        <w:autoSpaceDN w:val="0"/>
        <w:adjustRightInd w:val="0"/>
        <w:rPr>
          <w:rFonts w:ascii="Arial" w:hAnsi="Arial" w:cs="Arial"/>
          <w:color w:val="000000"/>
          <w:sz w:val="20"/>
          <w:szCs w:val="20"/>
        </w:rPr>
      </w:pPr>
    </w:p>
    <w:p w:rsidR="00025383" w:rsidRPr="00D63DFC" w:rsidRDefault="00025383" w:rsidP="00AB4B86">
      <w:pPr>
        <w:autoSpaceDE w:val="0"/>
        <w:autoSpaceDN w:val="0"/>
        <w:adjustRightInd w:val="0"/>
        <w:rPr>
          <w:rFonts w:ascii="Arial" w:hAnsi="Arial" w:cs="Arial"/>
          <w:b/>
          <w:u w:val="single"/>
        </w:rPr>
      </w:pPr>
      <w:r w:rsidRPr="00D63DFC">
        <w:rPr>
          <w:rFonts w:ascii="Arial" w:hAnsi="Arial" w:cs="Arial"/>
          <w:b/>
          <w:u w:val="single"/>
        </w:rPr>
        <w:t>P</w:t>
      </w:r>
      <w:r w:rsidR="00D63DFC" w:rsidRPr="00D63DFC">
        <w:rPr>
          <w:rFonts w:ascii="Arial" w:hAnsi="Arial" w:cs="Arial"/>
          <w:b/>
          <w:u w:val="single"/>
        </w:rPr>
        <w:t>roperties &amp; Hazards</w:t>
      </w:r>
    </w:p>
    <w:p w:rsidR="00025383" w:rsidRPr="006D0C01" w:rsidRDefault="00025383" w:rsidP="00EE36F7">
      <w:pPr>
        <w:autoSpaceDE w:val="0"/>
        <w:autoSpaceDN w:val="0"/>
        <w:adjustRightInd w:val="0"/>
        <w:rPr>
          <w:rFonts w:ascii="Arial" w:hAnsi="Arial" w:cs="Arial"/>
          <w:color w:val="000000"/>
          <w:sz w:val="20"/>
          <w:szCs w:val="20"/>
        </w:rPr>
      </w:pPr>
    </w:p>
    <w:p w:rsidR="00E33189" w:rsidRDefault="00E33189" w:rsidP="00E33189">
      <w:pPr>
        <w:rPr>
          <w:rFonts w:ascii="Arial" w:hAnsi="Arial" w:cs="Arial"/>
          <w:sz w:val="20"/>
          <w:szCs w:val="20"/>
        </w:rPr>
      </w:pPr>
      <w:r w:rsidRPr="0081638A">
        <w:rPr>
          <w:rFonts w:ascii="Arial" w:hAnsi="Arial" w:cs="Arial"/>
          <w:sz w:val="20"/>
          <w:szCs w:val="20"/>
        </w:rPr>
        <w:t xml:space="preserve">Chemicals in this band </w:t>
      </w:r>
      <w:r>
        <w:rPr>
          <w:rFonts w:ascii="Arial" w:hAnsi="Arial" w:cs="Arial"/>
          <w:sz w:val="20"/>
          <w:szCs w:val="20"/>
        </w:rPr>
        <w:t>can cause serious damage or reversible irritation to the eyes or skin by chemical action at the site of contact.</w:t>
      </w:r>
      <w:r w:rsidR="0015649B">
        <w:rPr>
          <w:rFonts w:ascii="Arial" w:hAnsi="Arial" w:cs="Arial"/>
          <w:sz w:val="20"/>
          <w:szCs w:val="20"/>
        </w:rPr>
        <w:t xml:space="preserve"> </w:t>
      </w:r>
      <w:r>
        <w:rPr>
          <w:rFonts w:ascii="Arial" w:hAnsi="Arial" w:cs="Arial"/>
          <w:sz w:val="20"/>
          <w:szCs w:val="20"/>
        </w:rPr>
        <w:t>The band is generally divided into two hazard levels as follows:</w:t>
      </w:r>
    </w:p>
    <w:p w:rsidR="00E33189" w:rsidRDefault="00E33189" w:rsidP="00E33189">
      <w:pPr>
        <w:rPr>
          <w:rFonts w:ascii="Arial" w:hAnsi="Arial" w:cs="Arial"/>
          <w:sz w:val="20"/>
          <w:szCs w:val="20"/>
        </w:rPr>
      </w:pPr>
    </w:p>
    <w:p w:rsidR="00E33189" w:rsidRPr="008D051E" w:rsidRDefault="00E33189" w:rsidP="00E33189">
      <w:pPr>
        <w:ind w:left="360"/>
        <w:rPr>
          <w:rFonts w:ascii="Arial" w:hAnsi="Arial" w:cs="Arial"/>
          <w:i/>
          <w:sz w:val="20"/>
          <w:szCs w:val="20"/>
        </w:rPr>
      </w:pPr>
      <w:r w:rsidRPr="00070959">
        <w:rPr>
          <w:rFonts w:ascii="Arial" w:hAnsi="Arial" w:cs="Arial"/>
          <w:i/>
          <w:sz w:val="20"/>
          <w:szCs w:val="20"/>
        </w:rPr>
        <w:t>Highly Hazardous</w:t>
      </w:r>
    </w:p>
    <w:p w:rsidR="00E33189" w:rsidRDefault="00E33189" w:rsidP="00E33189">
      <w:pPr>
        <w:pStyle w:val="ListParagraph"/>
        <w:numPr>
          <w:ilvl w:val="0"/>
          <w:numId w:val="38"/>
        </w:numPr>
        <w:spacing w:after="0"/>
        <w:ind w:left="1080"/>
        <w:rPr>
          <w:rFonts w:ascii="Arial" w:hAnsi="Arial" w:cs="Arial"/>
          <w:sz w:val="20"/>
          <w:szCs w:val="20"/>
        </w:rPr>
      </w:pPr>
      <w:r>
        <w:rPr>
          <w:rFonts w:ascii="Arial" w:hAnsi="Arial" w:cs="Arial"/>
          <w:sz w:val="20"/>
          <w:szCs w:val="20"/>
        </w:rPr>
        <w:t xml:space="preserve">Causes visible </w:t>
      </w:r>
      <w:r w:rsidR="00EA1B87">
        <w:rPr>
          <w:rFonts w:ascii="Arial" w:hAnsi="Arial" w:cs="Arial"/>
          <w:sz w:val="20"/>
          <w:szCs w:val="20"/>
        </w:rPr>
        <w:t xml:space="preserve">damage, </w:t>
      </w:r>
      <w:r>
        <w:rPr>
          <w:rFonts w:ascii="Arial" w:hAnsi="Arial" w:cs="Arial"/>
          <w:sz w:val="20"/>
          <w:szCs w:val="20"/>
        </w:rPr>
        <w:t>destruction or irreversible al</w:t>
      </w:r>
      <w:r w:rsidR="00C60504">
        <w:rPr>
          <w:rFonts w:ascii="Arial" w:hAnsi="Arial" w:cs="Arial"/>
          <w:sz w:val="20"/>
          <w:szCs w:val="20"/>
        </w:rPr>
        <w:t>teration in skin or eyes.</w:t>
      </w:r>
    </w:p>
    <w:p w:rsidR="00C60504" w:rsidRDefault="00C60504" w:rsidP="00E33189">
      <w:pPr>
        <w:pStyle w:val="ListParagraph"/>
        <w:numPr>
          <w:ilvl w:val="0"/>
          <w:numId w:val="38"/>
        </w:numPr>
        <w:spacing w:after="0"/>
        <w:ind w:left="1080"/>
        <w:rPr>
          <w:rFonts w:ascii="Arial" w:hAnsi="Arial" w:cs="Arial"/>
          <w:sz w:val="20"/>
          <w:szCs w:val="20"/>
        </w:rPr>
      </w:pPr>
      <w:r w:rsidRPr="0081638A">
        <w:rPr>
          <w:rFonts w:ascii="Arial" w:hAnsi="Arial" w:cs="Arial"/>
          <w:sz w:val="20"/>
          <w:szCs w:val="20"/>
        </w:rPr>
        <w:t xml:space="preserve">pH extremes of </w:t>
      </w:r>
      <w:r w:rsidRPr="0081638A">
        <w:rPr>
          <w:rFonts w:ascii="Arial" w:eastAsia="SymbolMT" w:hAnsi="Arial" w:cs="Arial"/>
          <w:sz w:val="20"/>
          <w:szCs w:val="20"/>
        </w:rPr>
        <w:t xml:space="preserve">≤ </w:t>
      </w:r>
      <w:r w:rsidRPr="0081638A">
        <w:rPr>
          <w:rFonts w:ascii="Arial" w:hAnsi="Arial" w:cs="Arial"/>
          <w:sz w:val="20"/>
          <w:szCs w:val="20"/>
        </w:rPr>
        <w:t xml:space="preserve">2 and </w:t>
      </w:r>
      <w:r w:rsidRPr="0081638A">
        <w:rPr>
          <w:rFonts w:ascii="Arial" w:eastAsia="SymbolMT" w:hAnsi="Arial" w:cs="Arial"/>
          <w:sz w:val="20"/>
          <w:szCs w:val="20"/>
        </w:rPr>
        <w:t xml:space="preserve">≥ </w:t>
      </w:r>
      <w:r w:rsidRPr="0081638A">
        <w:rPr>
          <w:rFonts w:ascii="Arial" w:hAnsi="Arial" w:cs="Arial"/>
          <w:sz w:val="20"/>
          <w:szCs w:val="20"/>
        </w:rPr>
        <w:t>11.5 including acid/alkali reserve capacity.</w:t>
      </w:r>
    </w:p>
    <w:p w:rsidR="00E33189" w:rsidRDefault="00E33189" w:rsidP="00C60504">
      <w:pPr>
        <w:pStyle w:val="ListParagraph"/>
        <w:spacing w:after="0"/>
        <w:ind w:left="1080"/>
        <w:rPr>
          <w:rFonts w:ascii="Arial" w:hAnsi="Arial" w:cs="Arial"/>
          <w:sz w:val="20"/>
          <w:szCs w:val="20"/>
        </w:rPr>
      </w:pPr>
    </w:p>
    <w:p w:rsidR="00E33189" w:rsidRPr="00070959" w:rsidRDefault="00E33189" w:rsidP="00E33189">
      <w:pPr>
        <w:ind w:left="360"/>
        <w:rPr>
          <w:rFonts w:ascii="Arial" w:hAnsi="Arial" w:cs="Arial"/>
          <w:i/>
          <w:sz w:val="20"/>
          <w:szCs w:val="20"/>
        </w:rPr>
      </w:pPr>
      <w:r w:rsidRPr="00070959">
        <w:rPr>
          <w:rFonts w:ascii="Arial" w:hAnsi="Arial" w:cs="Arial"/>
          <w:i/>
          <w:sz w:val="20"/>
          <w:szCs w:val="20"/>
        </w:rPr>
        <w:t>Generally Hazardous</w:t>
      </w:r>
    </w:p>
    <w:p w:rsidR="00C60504" w:rsidRDefault="00C60504" w:rsidP="00E33189">
      <w:pPr>
        <w:pStyle w:val="ListParagraph"/>
        <w:numPr>
          <w:ilvl w:val="0"/>
          <w:numId w:val="43"/>
        </w:numPr>
        <w:spacing w:after="0"/>
        <w:ind w:left="1080"/>
        <w:rPr>
          <w:rFonts w:ascii="Arial" w:hAnsi="Arial" w:cs="Arial"/>
          <w:sz w:val="20"/>
          <w:szCs w:val="20"/>
        </w:rPr>
      </w:pPr>
      <w:r>
        <w:rPr>
          <w:rFonts w:ascii="Arial" w:hAnsi="Arial" w:cs="Arial"/>
          <w:sz w:val="20"/>
          <w:szCs w:val="20"/>
        </w:rPr>
        <w:t>Causes irritation in the skin or eyes.</w:t>
      </w:r>
    </w:p>
    <w:p w:rsidR="00E33189" w:rsidRPr="00C60504" w:rsidRDefault="00E33189" w:rsidP="00C60504">
      <w:pPr>
        <w:pStyle w:val="ListParagraph"/>
        <w:spacing w:after="0"/>
        <w:ind w:left="1080"/>
        <w:rPr>
          <w:rFonts w:ascii="Arial" w:hAnsi="Arial" w:cs="Arial"/>
          <w:sz w:val="20"/>
          <w:szCs w:val="20"/>
        </w:rPr>
      </w:pPr>
    </w:p>
    <w:p w:rsidR="009B6068" w:rsidRDefault="009B6068" w:rsidP="009B6068">
      <w:pPr>
        <w:rPr>
          <w:rFonts w:ascii="Arial" w:hAnsi="Arial" w:cs="Arial"/>
          <w:sz w:val="20"/>
          <w:szCs w:val="20"/>
        </w:rPr>
      </w:pPr>
      <w:r>
        <w:rPr>
          <w:rFonts w:ascii="Arial" w:hAnsi="Arial" w:cs="Arial"/>
          <w:sz w:val="20"/>
          <w:szCs w:val="20"/>
        </w:rPr>
        <w:t>The GHS and Cal/OSHA definition of the band is described in the table below:</w:t>
      </w:r>
    </w:p>
    <w:p w:rsidR="00E33189" w:rsidRDefault="00E33189" w:rsidP="00E33189">
      <w:pPr>
        <w:rPr>
          <w:rFonts w:ascii="Arial" w:hAnsi="Arial" w:cs="Arial"/>
          <w:sz w:val="20"/>
          <w:szCs w:val="20"/>
        </w:rPr>
      </w:pPr>
    </w:p>
    <w:tbl>
      <w:tblPr>
        <w:tblStyle w:val="TableGrid"/>
        <w:tblW w:w="0" w:type="auto"/>
        <w:tblLook w:val="04A0" w:firstRow="1" w:lastRow="0" w:firstColumn="1" w:lastColumn="0" w:noHBand="0" w:noVBand="1"/>
      </w:tblPr>
      <w:tblGrid>
        <w:gridCol w:w="1368"/>
        <w:gridCol w:w="4320"/>
        <w:gridCol w:w="1620"/>
        <w:gridCol w:w="2268"/>
      </w:tblGrid>
      <w:tr w:rsidR="003704AD" w:rsidTr="003704AD">
        <w:tc>
          <w:tcPr>
            <w:tcW w:w="1368" w:type="dxa"/>
            <w:shd w:val="clear" w:color="auto" w:fill="C6D9F1" w:themeFill="text2" w:themeFillTint="33"/>
            <w:vAlign w:val="center"/>
          </w:tcPr>
          <w:p w:rsidR="003704AD" w:rsidRPr="009F319E" w:rsidRDefault="003704AD" w:rsidP="004B64E7">
            <w:pPr>
              <w:jc w:val="center"/>
              <w:rPr>
                <w:rFonts w:ascii="Arial" w:hAnsi="Arial" w:cs="Arial"/>
                <w:b/>
                <w:sz w:val="20"/>
                <w:szCs w:val="20"/>
              </w:rPr>
            </w:pPr>
            <w:r w:rsidRPr="009F319E">
              <w:rPr>
                <w:rFonts w:ascii="Arial" w:hAnsi="Arial" w:cs="Arial"/>
                <w:b/>
                <w:sz w:val="20"/>
                <w:szCs w:val="20"/>
              </w:rPr>
              <w:t>UCI Hazard Level</w:t>
            </w:r>
          </w:p>
        </w:tc>
        <w:tc>
          <w:tcPr>
            <w:tcW w:w="4320" w:type="dxa"/>
            <w:shd w:val="clear" w:color="auto" w:fill="C6D9F1" w:themeFill="text2" w:themeFillTint="33"/>
            <w:vAlign w:val="center"/>
          </w:tcPr>
          <w:p w:rsidR="003704AD" w:rsidRPr="009F319E" w:rsidRDefault="003704AD" w:rsidP="004B64E7">
            <w:pPr>
              <w:rPr>
                <w:rFonts w:ascii="Arial" w:hAnsi="Arial" w:cs="Arial"/>
                <w:b/>
                <w:sz w:val="20"/>
                <w:szCs w:val="20"/>
              </w:rPr>
            </w:pPr>
            <w:r w:rsidRPr="009F319E">
              <w:rPr>
                <w:rFonts w:ascii="Arial" w:hAnsi="Arial" w:cs="Arial"/>
                <w:b/>
                <w:sz w:val="20"/>
                <w:szCs w:val="20"/>
              </w:rPr>
              <w:t xml:space="preserve">GHS </w:t>
            </w:r>
            <w:r>
              <w:rPr>
                <w:rFonts w:ascii="Arial" w:hAnsi="Arial" w:cs="Arial"/>
                <w:b/>
                <w:sz w:val="20"/>
                <w:szCs w:val="20"/>
              </w:rPr>
              <w:t>Category</w:t>
            </w:r>
          </w:p>
        </w:tc>
        <w:tc>
          <w:tcPr>
            <w:tcW w:w="1620" w:type="dxa"/>
            <w:shd w:val="clear" w:color="auto" w:fill="C6D9F1" w:themeFill="text2" w:themeFillTint="33"/>
            <w:vAlign w:val="center"/>
          </w:tcPr>
          <w:p w:rsidR="003704AD" w:rsidRPr="009F319E" w:rsidRDefault="003704AD" w:rsidP="004B64E7">
            <w:pPr>
              <w:rPr>
                <w:rFonts w:ascii="Arial" w:hAnsi="Arial" w:cs="Arial"/>
                <w:b/>
                <w:sz w:val="20"/>
                <w:szCs w:val="20"/>
              </w:rPr>
            </w:pPr>
            <w:r w:rsidRPr="009F319E">
              <w:rPr>
                <w:rFonts w:ascii="Arial" w:hAnsi="Arial" w:cs="Arial"/>
                <w:b/>
                <w:sz w:val="20"/>
                <w:szCs w:val="20"/>
              </w:rPr>
              <w:t xml:space="preserve">GHS </w:t>
            </w:r>
            <w:r>
              <w:rPr>
                <w:rFonts w:ascii="Arial" w:hAnsi="Arial" w:cs="Arial"/>
                <w:b/>
                <w:sz w:val="20"/>
                <w:szCs w:val="20"/>
              </w:rPr>
              <w:t>H-Code</w:t>
            </w:r>
          </w:p>
        </w:tc>
        <w:tc>
          <w:tcPr>
            <w:tcW w:w="2268" w:type="dxa"/>
            <w:shd w:val="clear" w:color="auto" w:fill="C6D9F1" w:themeFill="text2" w:themeFillTint="33"/>
            <w:vAlign w:val="center"/>
          </w:tcPr>
          <w:p w:rsidR="003704AD" w:rsidRPr="009F319E" w:rsidRDefault="003704AD" w:rsidP="004B64E7">
            <w:pPr>
              <w:rPr>
                <w:rFonts w:ascii="Arial" w:hAnsi="Arial" w:cs="Arial"/>
                <w:b/>
                <w:sz w:val="20"/>
                <w:szCs w:val="20"/>
              </w:rPr>
            </w:pPr>
            <w:r w:rsidRPr="009F319E">
              <w:rPr>
                <w:rFonts w:ascii="Arial" w:hAnsi="Arial" w:cs="Arial"/>
                <w:b/>
                <w:sz w:val="20"/>
                <w:szCs w:val="20"/>
              </w:rPr>
              <w:t>Cal/OSHA</w:t>
            </w:r>
            <w:r>
              <w:rPr>
                <w:rFonts w:ascii="Arial" w:hAnsi="Arial" w:cs="Arial"/>
                <w:b/>
                <w:sz w:val="20"/>
                <w:szCs w:val="20"/>
              </w:rPr>
              <w:t xml:space="preserve"> Definition</w:t>
            </w:r>
          </w:p>
        </w:tc>
      </w:tr>
      <w:tr w:rsidR="003704AD" w:rsidTr="003704AD">
        <w:tc>
          <w:tcPr>
            <w:tcW w:w="1368" w:type="dxa"/>
            <w:vMerge w:val="restart"/>
            <w:vAlign w:val="center"/>
          </w:tcPr>
          <w:p w:rsidR="003704AD" w:rsidRDefault="003704AD" w:rsidP="004B64E7">
            <w:pPr>
              <w:jc w:val="center"/>
              <w:rPr>
                <w:rFonts w:ascii="Arial" w:hAnsi="Arial" w:cs="Arial"/>
                <w:sz w:val="20"/>
                <w:szCs w:val="20"/>
              </w:rPr>
            </w:pPr>
            <w:r>
              <w:rPr>
                <w:rFonts w:ascii="Arial" w:hAnsi="Arial" w:cs="Arial"/>
                <w:sz w:val="20"/>
                <w:szCs w:val="20"/>
              </w:rPr>
              <w:t>Highly</w:t>
            </w:r>
          </w:p>
          <w:p w:rsidR="003704AD" w:rsidRDefault="003704AD" w:rsidP="004B64E7">
            <w:pPr>
              <w:jc w:val="center"/>
              <w:rPr>
                <w:rFonts w:ascii="Arial" w:hAnsi="Arial" w:cs="Arial"/>
                <w:sz w:val="20"/>
                <w:szCs w:val="20"/>
              </w:rPr>
            </w:pPr>
            <w:r>
              <w:rPr>
                <w:rFonts w:ascii="Arial" w:hAnsi="Arial" w:cs="Arial"/>
                <w:sz w:val="20"/>
                <w:szCs w:val="20"/>
              </w:rPr>
              <w:t>Hazardous</w:t>
            </w:r>
          </w:p>
        </w:tc>
        <w:tc>
          <w:tcPr>
            <w:tcW w:w="4320" w:type="dxa"/>
            <w:vAlign w:val="center"/>
          </w:tcPr>
          <w:p w:rsidR="003704AD" w:rsidRDefault="003704AD" w:rsidP="004B64E7">
            <w:pPr>
              <w:rPr>
                <w:rFonts w:ascii="Arial" w:hAnsi="Arial" w:cs="Arial"/>
                <w:sz w:val="20"/>
                <w:szCs w:val="20"/>
              </w:rPr>
            </w:pPr>
            <w:r>
              <w:rPr>
                <w:rFonts w:ascii="Arial" w:hAnsi="Arial" w:cs="Arial"/>
                <w:sz w:val="20"/>
                <w:szCs w:val="20"/>
              </w:rPr>
              <w:t>Serious Eye Damage/Irritation (Cat.1)</w:t>
            </w:r>
          </w:p>
        </w:tc>
        <w:tc>
          <w:tcPr>
            <w:tcW w:w="1620" w:type="dxa"/>
            <w:vAlign w:val="center"/>
          </w:tcPr>
          <w:p w:rsidR="003704AD" w:rsidRDefault="003704AD" w:rsidP="004B64E7">
            <w:pPr>
              <w:rPr>
                <w:rFonts w:ascii="Arial" w:hAnsi="Arial" w:cs="Arial"/>
                <w:sz w:val="20"/>
                <w:szCs w:val="20"/>
              </w:rPr>
            </w:pPr>
            <w:r>
              <w:rPr>
                <w:rFonts w:ascii="Arial" w:hAnsi="Arial" w:cs="Arial"/>
                <w:sz w:val="20"/>
                <w:szCs w:val="20"/>
              </w:rPr>
              <w:t>H318</w:t>
            </w:r>
          </w:p>
        </w:tc>
        <w:tc>
          <w:tcPr>
            <w:tcW w:w="2268" w:type="dxa"/>
            <w:vAlign w:val="center"/>
          </w:tcPr>
          <w:p w:rsidR="003704AD" w:rsidRDefault="003704AD" w:rsidP="004B64E7">
            <w:pPr>
              <w:rPr>
                <w:rFonts w:ascii="Arial" w:hAnsi="Arial" w:cs="Arial"/>
                <w:sz w:val="20"/>
                <w:szCs w:val="20"/>
              </w:rPr>
            </w:pPr>
            <w:r>
              <w:rPr>
                <w:rFonts w:ascii="Arial" w:hAnsi="Arial" w:cs="Arial"/>
                <w:sz w:val="20"/>
                <w:szCs w:val="20"/>
              </w:rPr>
              <w:t>Corrosive</w:t>
            </w:r>
          </w:p>
        </w:tc>
      </w:tr>
      <w:tr w:rsidR="003704AD" w:rsidTr="003704AD">
        <w:tc>
          <w:tcPr>
            <w:tcW w:w="1368" w:type="dxa"/>
            <w:vMerge/>
            <w:vAlign w:val="center"/>
          </w:tcPr>
          <w:p w:rsidR="003704AD" w:rsidRDefault="003704AD" w:rsidP="004B64E7">
            <w:pPr>
              <w:jc w:val="center"/>
              <w:rPr>
                <w:rFonts w:ascii="Arial" w:hAnsi="Arial" w:cs="Arial"/>
                <w:sz w:val="20"/>
                <w:szCs w:val="20"/>
              </w:rPr>
            </w:pPr>
          </w:p>
        </w:tc>
        <w:tc>
          <w:tcPr>
            <w:tcW w:w="4320" w:type="dxa"/>
            <w:vAlign w:val="center"/>
          </w:tcPr>
          <w:p w:rsidR="003704AD" w:rsidRDefault="003704AD" w:rsidP="004B64E7">
            <w:pPr>
              <w:rPr>
                <w:rFonts w:ascii="Arial" w:hAnsi="Arial" w:cs="Arial"/>
                <w:sz w:val="20"/>
                <w:szCs w:val="20"/>
              </w:rPr>
            </w:pPr>
            <w:r>
              <w:rPr>
                <w:rFonts w:ascii="Arial" w:hAnsi="Arial" w:cs="Arial"/>
                <w:sz w:val="20"/>
                <w:szCs w:val="20"/>
              </w:rPr>
              <w:t>Skin Corrosion/Irritation (Cat.1A,1B,1C)</w:t>
            </w:r>
          </w:p>
        </w:tc>
        <w:tc>
          <w:tcPr>
            <w:tcW w:w="1620" w:type="dxa"/>
            <w:vAlign w:val="center"/>
          </w:tcPr>
          <w:p w:rsidR="003704AD" w:rsidRDefault="003704AD" w:rsidP="004B64E7">
            <w:pPr>
              <w:rPr>
                <w:rFonts w:ascii="Arial" w:hAnsi="Arial" w:cs="Arial"/>
                <w:sz w:val="20"/>
                <w:szCs w:val="20"/>
              </w:rPr>
            </w:pPr>
            <w:r>
              <w:rPr>
                <w:rFonts w:ascii="Arial" w:hAnsi="Arial" w:cs="Arial"/>
                <w:sz w:val="20"/>
                <w:szCs w:val="20"/>
              </w:rPr>
              <w:t>H314</w:t>
            </w:r>
          </w:p>
        </w:tc>
        <w:tc>
          <w:tcPr>
            <w:tcW w:w="2268" w:type="dxa"/>
            <w:vAlign w:val="center"/>
          </w:tcPr>
          <w:p w:rsidR="003704AD" w:rsidRDefault="003704AD" w:rsidP="004B64E7">
            <w:pPr>
              <w:rPr>
                <w:rFonts w:ascii="Arial" w:hAnsi="Arial" w:cs="Arial"/>
                <w:sz w:val="20"/>
                <w:szCs w:val="20"/>
              </w:rPr>
            </w:pPr>
            <w:r>
              <w:rPr>
                <w:rFonts w:ascii="Arial" w:hAnsi="Arial" w:cs="Arial"/>
                <w:sz w:val="20"/>
                <w:szCs w:val="20"/>
              </w:rPr>
              <w:t>Corrosive</w:t>
            </w:r>
          </w:p>
        </w:tc>
      </w:tr>
      <w:tr w:rsidR="003704AD" w:rsidTr="003704AD">
        <w:tc>
          <w:tcPr>
            <w:tcW w:w="1368" w:type="dxa"/>
            <w:vMerge w:val="restart"/>
            <w:vAlign w:val="center"/>
          </w:tcPr>
          <w:p w:rsidR="003704AD" w:rsidRDefault="003704AD" w:rsidP="004B64E7">
            <w:pPr>
              <w:jc w:val="center"/>
              <w:rPr>
                <w:rFonts w:ascii="Arial" w:hAnsi="Arial" w:cs="Arial"/>
                <w:sz w:val="20"/>
                <w:szCs w:val="20"/>
              </w:rPr>
            </w:pPr>
            <w:r>
              <w:rPr>
                <w:rFonts w:ascii="Arial" w:hAnsi="Arial" w:cs="Arial"/>
                <w:sz w:val="20"/>
                <w:szCs w:val="20"/>
              </w:rPr>
              <w:t>Generally Hazardous</w:t>
            </w:r>
          </w:p>
        </w:tc>
        <w:tc>
          <w:tcPr>
            <w:tcW w:w="4320" w:type="dxa"/>
            <w:vAlign w:val="center"/>
          </w:tcPr>
          <w:p w:rsidR="003704AD" w:rsidRDefault="003704AD" w:rsidP="004B64E7">
            <w:pPr>
              <w:rPr>
                <w:rFonts w:ascii="Arial" w:hAnsi="Arial" w:cs="Arial"/>
                <w:sz w:val="20"/>
                <w:szCs w:val="20"/>
              </w:rPr>
            </w:pPr>
            <w:r>
              <w:rPr>
                <w:rFonts w:ascii="Arial" w:hAnsi="Arial" w:cs="Arial"/>
                <w:sz w:val="20"/>
                <w:szCs w:val="20"/>
              </w:rPr>
              <w:t>Corrosive to Metals (Cat.1)</w:t>
            </w:r>
          </w:p>
        </w:tc>
        <w:tc>
          <w:tcPr>
            <w:tcW w:w="1620" w:type="dxa"/>
            <w:vAlign w:val="center"/>
          </w:tcPr>
          <w:p w:rsidR="003704AD" w:rsidRDefault="003704AD" w:rsidP="004B64E7">
            <w:pPr>
              <w:rPr>
                <w:rFonts w:ascii="Arial" w:hAnsi="Arial" w:cs="Arial"/>
                <w:sz w:val="20"/>
                <w:szCs w:val="20"/>
              </w:rPr>
            </w:pPr>
            <w:r>
              <w:rPr>
                <w:rFonts w:ascii="Arial" w:hAnsi="Arial" w:cs="Arial"/>
                <w:sz w:val="20"/>
                <w:szCs w:val="20"/>
              </w:rPr>
              <w:t>H290</w:t>
            </w:r>
          </w:p>
        </w:tc>
        <w:tc>
          <w:tcPr>
            <w:tcW w:w="2268" w:type="dxa"/>
            <w:vAlign w:val="center"/>
          </w:tcPr>
          <w:p w:rsidR="003704AD" w:rsidRDefault="003704AD" w:rsidP="004B64E7">
            <w:pPr>
              <w:rPr>
                <w:rFonts w:ascii="Arial" w:hAnsi="Arial" w:cs="Arial"/>
                <w:sz w:val="20"/>
                <w:szCs w:val="20"/>
              </w:rPr>
            </w:pPr>
            <w:r>
              <w:rPr>
                <w:rFonts w:ascii="Arial" w:hAnsi="Arial" w:cs="Arial"/>
                <w:sz w:val="20"/>
                <w:szCs w:val="20"/>
              </w:rPr>
              <w:t>(none)</w:t>
            </w:r>
          </w:p>
        </w:tc>
      </w:tr>
      <w:tr w:rsidR="003704AD" w:rsidTr="003704AD">
        <w:tc>
          <w:tcPr>
            <w:tcW w:w="1368" w:type="dxa"/>
            <w:vMerge/>
            <w:vAlign w:val="center"/>
          </w:tcPr>
          <w:p w:rsidR="003704AD" w:rsidRDefault="003704AD" w:rsidP="004B64E7">
            <w:pPr>
              <w:jc w:val="center"/>
              <w:rPr>
                <w:rFonts w:ascii="Arial" w:hAnsi="Arial" w:cs="Arial"/>
                <w:sz w:val="20"/>
                <w:szCs w:val="20"/>
              </w:rPr>
            </w:pPr>
          </w:p>
        </w:tc>
        <w:tc>
          <w:tcPr>
            <w:tcW w:w="4320" w:type="dxa"/>
            <w:vAlign w:val="center"/>
          </w:tcPr>
          <w:p w:rsidR="003704AD" w:rsidRDefault="003704AD" w:rsidP="004B64E7">
            <w:pPr>
              <w:rPr>
                <w:rFonts w:ascii="Arial" w:hAnsi="Arial" w:cs="Arial"/>
                <w:sz w:val="20"/>
                <w:szCs w:val="20"/>
              </w:rPr>
            </w:pPr>
            <w:r>
              <w:rPr>
                <w:rFonts w:ascii="Arial" w:hAnsi="Arial" w:cs="Arial"/>
                <w:sz w:val="20"/>
                <w:szCs w:val="20"/>
              </w:rPr>
              <w:t>Serious Eye Damage/Irritation (Cat.2A,2B)</w:t>
            </w:r>
          </w:p>
        </w:tc>
        <w:tc>
          <w:tcPr>
            <w:tcW w:w="1620" w:type="dxa"/>
            <w:vAlign w:val="center"/>
          </w:tcPr>
          <w:p w:rsidR="003704AD" w:rsidRDefault="003704AD" w:rsidP="004B64E7">
            <w:pPr>
              <w:rPr>
                <w:rFonts w:ascii="Arial" w:hAnsi="Arial" w:cs="Arial"/>
                <w:sz w:val="20"/>
                <w:szCs w:val="20"/>
              </w:rPr>
            </w:pPr>
            <w:r>
              <w:rPr>
                <w:rFonts w:ascii="Arial" w:hAnsi="Arial" w:cs="Arial"/>
                <w:sz w:val="20"/>
                <w:szCs w:val="20"/>
              </w:rPr>
              <w:t>H319, H320</w:t>
            </w:r>
          </w:p>
        </w:tc>
        <w:tc>
          <w:tcPr>
            <w:tcW w:w="2268" w:type="dxa"/>
            <w:vAlign w:val="center"/>
          </w:tcPr>
          <w:p w:rsidR="003704AD" w:rsidRDefault="003704AD" w:rsidP="004B64E7">
            <w:pPr>
              <w:rPr>
                <w:rFonts w:ascii="Arial" w:hAnsi="Arial" w:cs="Arial"/>
                <w:sz w:val="20"/>
                <w:szCs w:val="20"/>
              </w:rPr>
            </w:pPr>
            <w:r>
              <w:rPr>
                <w:rFonts w:ascii="Arial" w:hAnsi="Arial" w:cs="Arial"/>
                <w:sz w:val="20"/>
                <w:szCs w:val="20"/>
              </w:rPr>
              <w:t>Irritant</w:t>
            </w:r>
          </w:p>
        </w:tc>
      </w:tr>
      <w:tr w:rsidR="003704AD" w:rsidTr="003704AD">
        <w:tc>
          <w:tcPr>
            <w:tcW w:w="1368" w:type="dxa"/>
            <w:vMerge/>
            <w:vAlign w:val="center"/>
          </w:tcPr>
          <w:p w:rsidR="003704AD" w:rsidRDefault="003704AD" w:rsidP="004B64E7">
            <w:pPr>
              <w:jc w:val="center"/>
              <w:rPr>
                <w:rFonts w:ascii="Arial" w:hAnsi="Arial" w:cs="Arial"/>
                <w:sz w:val="20"/>
                <w:szCs w:val="20"/>
              </w:rPr>
            </w:pPr>
          </w:p>
        </w:tc>
        <w:tc>
          <w:tcPr>
            <w:tcW w:w="4320" w:type="dxa"/>
            <w:vAlign w:val="center"/>
          </w:tcPr>
          <w:p w:rsidR="003704AD" w:rsidRDefault="003704AD" w:rsidP="004B64E7">
            <w:pPr>
              <w:rPr>
                <w:rFonts w:ascii="Arial" w:hAnsi="Arial" w:cs="Arial"/>
                <w:sz w:val="20"/>
                <w:szCs w:val="20"/>
              </w:rPr>
            </w:pPr>
            <w:r>
              <w:rPr>
                <w:rFonts w:ascii="Arial" w:hAnsi="Arial" w:cs="Arial"/>
                <w:sz w:val="20"/>
                <w:szCs w:val="20"/>
              </w:rPr>
              <w:t>Skin Corrosion/Irritation (Cat.1A,1B,1C)</w:t>
            </w:r>
          </w:p>
        </w:tc>
        <w:tc>
          <w:tcPr>
            <w:tcW w:w="1620" w:type="dxa"/>
            <w:vAlign w:val="center"/>
          </w:tcPr>
          <w:p w:rsidR="003704AD" w:rsidRDefault="003704AD" w:rsidP="004B64E7">
            <w:pPr>
              <w:rPr>
                <w:rFonts w:ascii="Arial" w:hAnsi="Arial" w:cs="Arial"/>
                <w:sz w:val="20"/>
                <w:szCs w:val="20"/>
              </w:rPr>
            </w:pPr>
            <w:r>
              <w:rPr>
                <w:rFonts w:ascii="Arial" w:hAnsi="Arial" w:cs="Arial"/>
                <w:sz w:val="20"/>
                <w:szCs w:val="20"/>
              </w:rPr>
              <w:t>H315, H316</w:t>
            </w:r>
          </w:p>
        </w:tc>
        <w:tc>
          <w:tcPr>
            <w:tcW w:w="2268" w:type="dxa"/>
            <w:vAlign w:val="center"/>
          </w:tcPr>
          <w:p w:rsidR="003704AD" w:rsidRDefault="003704AD" w:rsidP="004B64E7">
            <w:pPr>
              <w:rPr>
                <w:rFonts w:ascii="Arial" w:hAnsi="Arial" w:cs="Arial"/>
                <w:sz w:val="20"/>
                <w:szCs w:val="20"/>
              </w:rPr>
            </w:pPr>
            <w:r>
              <w:rPr>
                <w:rFonts w:ascii="Arial" w:hAnsi="Arial" w:cs="Arial"/>
                <w:sz w:val="20"/>
                <w:szCs w:val="20"/>
              </w:rPr>
              <w:t>Irritant</w:t>
            </w:r>
          </w:p>
        </w:tc>
      </w:tr>
    </w:tbl>
    <w:p w:rsidR="007B2F84" w:rsidRDefault="007B2F84" w:rsidP="00EE36F7">
      <w:pPr>
        <w:autoSpaceDE w:val="0"/>
        <w:autoSpaceDN w:val="0"/>
        <w:adjustRightInd w:val="0"/>
        <w:rPr>
          <w:rFonts w:ascii="Arial" w:hAnsi="Arial" w:cs="Arial"/>
          <w:color w:val="000000"/>
          <w:sz w:val="20"/>
          <w:szCs w:val="20"/>
        </w:rPr>
      </w:pPr>
    </w:p>
    <w:p w:rsidR="003B091C" w:rsidRPr="00B31343" w:rsidRDefault="003B091C" w:rsidP="00EE36F7">
      <w:pPr>
        <w:autoSpaceDE w:val="0"/>
        <w:autoSpaceDN w:val="0"/>
        <w:adjustRightInd w:val="0"/>
        <w:rPr>
          <w:rFonts w:ascii="Arial" w:hAnsi="Arial" w:cs="Arial"/>
          <w:b/>
          <w:color w:val="000000"/>
          <w:u w:val="single"/>
        </w:rPr>
      </w:pPr>
      <w:r w:rsidRPr="00B31343">
        <w:rPr>
          <w:rFonts w:ascii="Arial" w:hAnsi="Arial" w:cs="Arial"/>
          <w:b/>
          <w:color w:val="000000"/>
          <w:u w:val="single"/>
        </w:rPr>
        <w:t>Administrative Controls</w:t>
      </w:r>
    </w:p>
    <w:p w:rsidR="003B091C" w:rsidRDefault="003B091C" w:rsidP="00EE36F7">
      <w:pPr>
        <w:autoSpaceDE w:val="0"/>
        <w:autoSpaceDN w:val="0"/>
        <w:adjustRightInd w:val="0"/>
        <w:rPr>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Fonts w:ascii="Arial" w:hAnsi="Arial" w:cs="Arial"/>
          <w:color w:val="000000"/>
          <w:sz w:val="20"/>
          <w:szCs w:val="20"/>
        </w:rPr>
      </w:pPr>
    </w:p>
    <w:p w:rsidR="00432DD1" w:rsidRDefault="00AA7F52"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r w:rsidR="00432DD1" w:rsidRPr="00B51AD8">
        <w:rPr>
          <w:rStyle w:val="Emphasis"/>
          <w:rFonts w:ascii="Arial" w:hAnsi="Arial" w:cs="Arial"/>
          <w:i w:val="0"/>
          <w:kern w:val="16"/>
          <w:sz w:val="20"/>
        </w:rPr>
        <w:t xml:space="preserve"> </w:t>
      </w:r>
    </w:p>
    <w:p w:rsidR="00467B58" w:rsidRPr="006D0C01" w:rsidRDefault="00467B58" w:rsidP="00EE36F7">
      <w:pPr>
        <w:autoSpaceDE w:val="0"/>
        <w:autoSpaceDN w:val="0"/>
        <w:adjustRightInd w:val="0"/>
        <w:rPr>
          <w:rFonts w:ascii="Arial" w:hAnsi="Arial" w:cs="Arial"/>
          <w:color w:val="000000"/>
          <w:sz w:val="20"/>
          <w:szCs w:val="20"/>
        </w:rPr>
      </w:pPr>
    </w:p>
    <w:p w:rsidR="00C91F90" w:rsidRDefault="00C91F90" w:rsidP="00EE36F7">
      <w:pPr>
        <w:pStyle w:val="ListParagraph"/>
        <w:numPr>
          <w:ilvl w:val="0"/>
          <w:numId w:val="24"/>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Be sure to review the Safety Data Sheet (SDS) for all chemicals to be used in the experiment.</w:t>
      </w:r>
    </w:p>
    <w:p w:rsidR="00C91F90" w:rsidRPr="00C91F90" w:rsidRDefault="00C91F90" w:rsidP="00C91F90">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u w:val="single"/>
        </w:rPr>
        <w:t>Never</w:t>
      </w:r>
      <w:r w:rsidRPr="00726E43">
        <w:rPr>
          <w:rFonts w:ascii="Arial" w:hAnsi="Arial" w:cs="Arial"/>
          <w:color w:val="000000"/>
          <w:sz w:val="20"/>
          <w:szCs w:val="20"/>
        </w:rPr>
        <w:t xml:space="preserve"> work alone. At least one other person must be present in the same laboratory when any work involvi</w:t>
      </w:r>
      <w:r w:rsidR="00467B58" w:rsidRPr="00726E43">
        <w:rPr>
          <w:rFonts w:ascii="Arial" w:hAnsi="Arial" w:cs="Arial"/>
          <w:color w:val="000000"/>
          <w:sz w:val="20"/>
          <w:szCs w:val="20"/>
        </w:rPr>
        <w:t>ng haz</w:t>
      </w:r>
      <w:r w:rsidR="00726E43">
        <w:rPr>
          <w:rFonts w:ascii="Arial" w:hAnsi="Arial" w:cs="Arial"/>
          <w:color w:val="000000"/>
          <w:sz w:val="20"/>
          <w:szCs w:val="20"/>
        </w:rPr>
        <w:t>ardous chemicals is being done.</w:t>
      </w:r>
    </w:p>
    <w:p w:rsidR="003B091C" w:rsidRPr="00726E43" w:rsidRDefault="003B091C" w:rsidP="00EE36F7">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Eliminate or substitute for a less hazardous material when possible.</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Design your experiment to use the least amount of material possible to achieve the desired result.</w:t>
      </w:r>
    </w:p>
    <w:p w:rsidR="003B091C" w:rsidRPr="00726E43" w:rsidRDefault="003B091C" w:rsidP="00EE36F7">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Verify your experimental set-up and procedure prior to use.</w:t>
      </w:r>
      <w:r w:rsidR="00726E43">
        <w:rPr>
          <w:rFonts w:ascii="Arial" w:hAnsi="Arial" w:cs="Arial"/>
          <w:color w:val="000000"/>
          <w:sz w:val="20"/>
          <w:szCs w:val="20"/>
        </w:rPr>
        <w:t xml:space="preserve"> Be familiar with the Safety Data Sheets for all chemicals in use. Assess the hazards </w:t>
      </w:r>
      <w:r w:rsidR="00BD24BA">
        <w:rPr>
          <w:rFonts w:ascii="Arial" w:hAnsi="Arial" w:cs="Arial"/>
          <w:color w:val="000000"/>
          <w:sz w:val="20"/>
          <w:szCs w:val="20"/>
        </w:rPr>
        <w:t xml:space="preserve">to </w:t>
      </w:r>
      <w:r w:rsidR="00726E43">
        <w:rPr>
          <w:rFonts w:ascii="Arial" w:hAnsi="Arial" w:cs="Arial"/>
          <w:color w:val="000000"/>
          <w:sz w:val="20"/>
          <w:szCs w:val="20"/>
        </w:rPr>
        <w:t xml:space="preserve">ensure </w:t>
      </w:r>
      <w:r w:rsidR="00BD24BA">
        <w:rPr>
          <w:rFonts w:ascii="Arial" w:hAnsi="Arial" w:cs="Arial"/>
          <w:color w:val="000000"/>
          <w:sz w:val="20"/>
          <w:szCs w:val="20"/>
        </w:rPr>
        <w:t xml:space="preserve">that </w:t>
      </w:r>
      <w:r w:rsidR="00726E43">
        <w:rPr>
          <w:rFonts w:ascii="Arial" w:hAnsi="Arial" w:cs="Arial"/>
          <w:color w:val="000000"/>
          <w:sz w:val="20"/>
          <w:szCs w:val="20"/>
        </w:rPr>
        <w:t>appropriate contro</w:t>
      </w:r>
      <w:r w:rsidR="00BD24BA">
        <w:rPr>
          <w:rFonts w:ascii="Arial" w:hAnsi="Arial" w:cs="Arial"/>
          <w:color w:val="000000"/>
          <w:sz w:val="20"/>
          <w:szCs w:val="20"/>
        </w:rPr>
        <w:t>ls are in place to minimize risk</w:t>
      </w:r>
      <w:r w:rsidR="00726E43">
        <w:rPr>
          <w:rFonts w:ascii="Arial" w:hAnsi="Arial" w:cs="Arial"/>
          <w:color w:val="000000"/>
          <w:sz w:val="20"/>
          <w:szCs w:val="20"/>
        </w:rPr>
        <w:t xml:space="preserve"> and address emergency shut-down procedures</w:t>
      </w:r>
      <w:r w:rsidR="00BD24BA">
        <w:rPr>
          <w:rFonts w:ascii="Arial" w:hAnsi="Arial" w:cs="Arial"/>
          <w:color w:val="000000"/>
          <w:sz w:val="20"/>
          <w:szCs w:val="20"/>
        </w:rPr>
        <w:t xml:space="preserve"> as appropriate</w:t>
      </w:r>
      <w:r w:rsidR="00726E43">
        <w:rPr>
          <w:rFonts w:ascii="Arial" w:hAnsi="Arial" w:cs="Arial"/>
          <w:color w:val="000000"/>
          <w:sz w:val="20"/>
          <w:szCs w:val="20"/>
        </w:rPr>
        <w:t>.</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lastRenderedPageBreak/>
        <w:t xml:space="preserve">Consult with the PI if </w:t>
      </w:r>
      <w:r w:rsidR="00726E43">
        <w:rPr>
          <w:rFonts w:ascii="Arial" w:hAnsi="Arial" w:cs="Arial"/>
          <w:color w:val="000000"/>
          <w:sz w:val="20"/>
          <w:szCs w:val="20"/>
        </w:rPr>
        <w:t>the work involves procedure scale-up or other large quantities or there are any questions regarding appropriate safety procedures.</w:t>
      </w:r>
    </w:p>
    <w:p w:rsidR="00AA7F52" w:rsidRDefault="00AA7F52" w:rsidP="00EE36F7">
      <w:pPr>
        <w:autoSpaceDE w:val="0"/>
        <w:autoSpaceDN w:val="0"/>
        <w:adjustRightInd w:val="0"/>
        <w:rPr>
          <w:rFonts w:ascii="Arial" w:hAnsi="Arial" w:cs="Arial"/>
          <w:color w:val="000000"/>
          <w:sz w:val="20"/>
          <w:szCs w:val="20"/>
        </w:rPr>
      </w:pPr>
    </w:p>
    <w:p w:rsidR="003B091C" w:rsidRPr="00D42CFF" w:rsidRDefault="003B091C" w:rsidP="00EE36F7">
      <w:pPr>
        <w:rPr>
          <w:rFonts w:ascii="Arial" w:hAnsi="Arial" w:cs="Arial"/>
          <w:b/>
          <w:color w:val="000000"/>
          <w:u w:val="single"/>
        </w:rPr>
      </w:pPr>
      <w:r w:rsidRPr="00D42CFF">
        <w:rPr>
          <w:rFonts w:ascii="Arial" w:hAnsi="Arial" w:cs="Arial"/>
          <w:b/>
          <w:color w:val="000000"/>
          <w:u w:val="single"/>
        </w:rPr>
        <w:t>Engineering Controls</w:t>
      </w:r>
    </w:p>
    <w:p w:rsidR="003B091C" w:rsidRPr="007B25A4" w:rsidRDefault="003B091C" w:rsidP="00EE36F7">
      <w:pPr>
        <w:rPr>
          <w:rStyle w:val="PlaceholderText"/>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highlight w:val="green"/>
        </w:rPr>
      </w:pPr>
    </w:p>
    <w:p w:rsidR="00EE36F7" w:rsidRPr="00EE36F7" w:rsidRDefault="00EE36F7"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p>
    <w:p w:rsidR="003B091C" w:rsidRPr="007B25A4" w:rsidRDefault="003B091C" w:rsidP="00EE36F7">
      <w:pPr>
        <w:rPr>
          <w:rStyle w:val="PlaceholderText"/>
          <w:rFonts w:ascii="Arial" w:hAnsi="Arial" w:cs="Arial"/>
          <w:color w:val="000000"/>
          <w:sz w:val="20"/>
          <w:szCs w:val="20"/>
        </w:rPr>
      </w:pPr>
    </w:p>
    <w:p w:rsidR="003B091C"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In general, it is preferable to perform all work with hazardous chemicals in a fume hood. Sash height should be kept as low as possible to avoid the escape of vapors, gases and particulates.</w:t>
      </w:r>
    </w:p>
    <w:p w:rsidR="00BD19FE" w:rsidRPr="00BD19FE" w:rsidRDefault="00BD19FE" w:rsidP="00EE36F7">
      <w:pPr>
        <w:pStyle w:val="ListParagraph"/>
        <w:spacing w:after="0"/>
        <w:rPr>
          <w:rFonts w:ascii="Arial" w:hAnsi="Arial" w:cs="Arial"/>
          <w:sz w:val="20"/>
          <w:szCs w:val="20"/>
        </w:rPr>
      </w:pPr>
    </w:p>
    <w:p w:rsidR="00BD19FE"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Supplemental equipment such as blast shields should be used when working with chemicals or processes that may result in explosions or pressure releases.</w:t>
      </w:r>
    </w:p>
    <w:p w:rsidR="00BD19FE" w:rsidRPr="00BD19FE" w:rsidRDefault="00BD19FE" w:rsidP="00EE36F7">
      <w:pPr>
        <w:pStyle w:val="ListParagraph"/>
        <w:spacing w:after="0"/>
        <w:rPr>
          <w:rFonts w:ascii="Arial" w:hAnsi="Arial" w:cs="Arial"/>
          <w:sz w:val="20"/>
          <w:szCs w:val="20"/>
        </w:rPr>
      </w:pPr>
    </w:p>
    <w:p w:rsidR="00D55863"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Consider the use of a glove box, toxic gas cabinet or other local exhaust in o</w:t>
      </w:r>
      <w:r w:rsidR="00467B58" w:rsidRPr="00BD19FE">
        <w:rPr>
          <w:rFonts w:ascii="Arial" w:hAnsi="Arial" w:cs="Arial"/>
          <w:sz w:val="20"/>
          <w:szCs w:val="20"/>
        </w:rPr>
        <w:t>rder to further contain hazards as appropriate.</w:t>
      </w:r>
    </w:p>
    <w:p w:rsidR="00EE36F7" w:rsidRPr="00EE36F7" w:rsidRDefault="00EE36F7" w:rsidP="00EE36F7">
      <w:pPr>
        <w:rPr>
          <w:rFonts w:ascii="Arial" w:hAnsi="Arial" w:cs="Arial"/>
          <w:sz w:val="20"/>
          <w:szCs w:val="20"/>
        </w:rPr>
      </w:pPr>
    </w:p>
    <w:tbl>
      <w:tblPr>
        <w:tblStyle w:val="TableGrid"/>
        <w:tblW w:w="0" w:type="auto"/>
        <w:tblLook w:val="04A0" w:firstRow="1" w:lastRow="0" w:firstColumn="1" w:lastColumn="0" w:noHBand="0" w:noVBand="1"/>
      </w:tblPr>
      <w:tblGrid>
        <w:gridCol w:w="9558"/>
      </w:tblGrid>
      <w:tr w:rsidR="008570C3" w:rsidTr="00DA501A">
        <w:tc>
          <w:tcPr>
            <w:tcW w:w="9558" w:type="dxa"/>
            <w:shd w:val="clear" w:color="auto" w:fill="C6D9F1" w:themeFill="text2" w:themeFillTint="33"/>
          </w:tcPr>
          <w:p w:rsidR="008570C3" w:rsidRDefault="008570C3" w:rsidP="000A6B5E">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8570C3" w:rsidRDefault="008570C3" w:rsidP="000A6B5E">
            <w:pPr>
              <w:autoSpaceDE w:val="0"/>
              <w:autoSpaceDN w:val="0"/>
              <w:adjustRightInd w:val="0"/>
              <w:rPr>
                <w:rFonts w:ascii="Arial" w:hAnsi="Arial" w:cs="Arial"/>
                <w:color w:val="000000"/>
                <w:sz w:val="20"/>
                <w:szCs w:val="20"/>
              </w:rPr>
            </w:pPr>
          </w:p>
          <w:p w:rsidR="008570C3" w:rsidRPr="000A6B5E" w:rsidRDefault="000A6B5E" w:rsidP="000A6B5E">
            <w:pPr>
              <w:pStyle w:val="ListParagraph"/>
              <w:numPr>
                <w:ilvl w:val="0"/>
                <w:numId w:val="39"/>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All work with strong corrosives shall be performed in a fume hood with the exception of small quantity work, which may be performed at the bench top using secondary containment.</w:t>
            </w:r>
          </w:p>
        </w:tc>
      </w:tr>
    </w:tbl>
    <w:p w:rsidR="00EE36F7" w:rsidRPr="00EE36F7" w:rsidRDefault="00EE36F7" w:rsidP="00EE36F7">
      <w:pPr>
        <w:rPr>
          <w:rFonts w:ascii="Arial" w:hAnsi="Arial" w:cs="Arial"/>
          <w:sz w:val="20"/>
          <w:szCs w:val="20"/>
        </w:rPr>
      </w:pPr>
    </w:p>
    <w:p w:rsidR="003C2A5B" w:rsidRPr="00145875" w:rsidRDefault="003C2A5B" w:rsidP="00EE36F7">
      <w:pPr>
        <w:rPr>
          <w:rFonts w:ascii="Arial" w:hAnsi="Arial" w:cs="Arial"/>
          <w:b/>
          <w:color w:val="000000"/>
          <w:u w:val="single"/>
        </w:rPr>
      </w:pPr>
      <w:r w:rsidRPr="00145875">
        <w:rPr>
          <w:rFonts w:ascii="Arial" w:hAnsi="Arial" w:cs="Arial"/>
          <w:b/>
          <w:color w:val="000000"/>
          <w:u w:val="single"/>
        </w:rPr>
        <w:t>Personal Protective Equipment (PPE)</w:t>
      </w:r>
    </w:p>
    <w:p w:rsidR="00763597" w:rsidRDefault="00763597" w:rsidP="00EE36F7">
      <w:pPr>
        <w:rPr>
          <w:rStyle w:val="PlaceholderText"/>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467B58" w:rsidRDefault="00467B58"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Respirator</w:t>
      </w:r>
      <w:r w:rsidR="00D9350F">
        <w:rPr>
          <w:rFonts w:ascii="Arial" w:hAnsi="Arial" w:cs="Arial"/>
          <w:b/>
          <w:color w:val="000000"/>
          <w:sz w:val="20"/>
          <w:szCs w:val="20"/>
        </w:rPr>
        <w:t>y</w:t>
      </w:r>
      <w:r w:rsidRPr="006D0C01">
        <w:rPr>
          <w:rFonts w:ascii="Arial" w:hAnsi="Arial" w:cs="Arial"/>
          <w:b/>
          <w:color w:val="000000"/>
          <w:sz w:val="20"/>
          <w:szCs w:val="20"/>
        </w:rPr>
        <w:t xml:space="preserve"> Protection</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Respiratory protection is generally not required for lab research, provided the appropriate engineering controls are employed.  Respirators should be used only under any of the following circumstances:</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Lab personnel intending to use/wear a respirator mask must be trained and fit-tested by EH&amp;S. This is a regulatory requirement. If you think that your process may require respirator use, contact EH&amp;S for assistance (</w:t>
      </w:r>
      <w:hyperlink r:id="rId13" w:history="1">
        <w:r w:rsidRPr="00DF7912">
          <w:rPr>
            <w:rFonts w:ascii="Arial" w:hAnsi="Arial" w:cs="Arial"/>
            <w:color w:val="0000FF"/>
            <w:sz w:val="20"/>
            <w:szCs w:val="20"/>
            <w:u w:val="single"/>
          </w:rPr>
          <w:t>http://www.ehs.uci.edu/programs/ih/respiratory.html</w:t>
        </w:r>
      </w:hyperlink>
      <w:r w:rsidRPr="006D0C01">
        <w:rPr>
          <w:rFonts w:ascii="Arial" w:hAnsi="Arial" w:cs="Arial"/>
          <w:color w:val="000000"/>
          <w:sz w:val="20"/>
          <w:szCs w:val="20"/>
        </w:rPr>
        <w:t>)</w:t>
      </w:r>
    </w:p>
    <w:p w:rsidR="00CE4318" w:rsidRPr="006D0C01" w:rsidRDefault="00CE4318"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Hand Protection</w:t>
      </w:r>
    </w:p>
    <w:p w:rsidR="002A518D" w:rsidRPr="006D0C01" w:rsidRDefault="002A518D" w:rsidP="00EE36F7">
      <w:pPr>
        <w:pStyle w:val="NoSpacing"/>
        <w:rPr>
          <w:rFonts w:ascii="Arial" w:hAnsi="Arial" w:cs="Arial"/>
          <w:b/>
          <w:color w:val="000000"/>
          <w:sz w:val="20"/>
          <w:szCs w:val="20"/>
        </w:rPr>
      </w:pPr>
    </w:p>
    <w:p w:rsidR="003C2A5B" w:rsidRPr="006D0C01" w:rsidRDefault="00DE3C90" w:rsidP="00EE36F7">
      <w:pPr>
        <w:rPr>
          <w:rFonts w:ascii="Arial" w:hAnsi="Arial" w:cs="Arial"/>
          <w:color w:val="000000"/>
          <w:sz w:val="20"/>
          <w:szCs w:val="20"/>
        </w:rPr>
      </w:pPr>
      <w:r>
        <w:rPr>
          <w:rFonts w:ascii="Arial" w:hAnsi="Arial" w:cs="Arial"/>
          <w:color w:val="000000"/>
          <w:sz w:val="20"/>
          <w:szCs w:val="20"/>
        </w:rPr>
        <w:t>Disposable n</w:t>
      </w:r>
      <w:r w:rsidR="00713814" w:rsidRPr="006D0C01">
        <w:rPr>
          <w:rFonts w:ascii="Arial" w:hAnsi="Arial" w:cs="Arial"/>
          <w:color w:val="000000"/>
          <w:sz w:val="20"/>
          <w:szCs w:val="20"/>
        </w:rPr>
        <w:t xml:space="preserve">itrile gloves </w:t>
      </w:r>
      <w:r w:rsidR="003C2A5B" w:rsidRPr="006D0C01">
        <w:rPr>
          <w:rFonts w:ascii="Arial" w:hAnsi="Arial" w:cs="Arial"/>
          <w:color w:val="000000"/>
          <w:sz w:val="20"/>
          <w:szCs w:val="20"/>
        </w:rPr>
        <w:t>provide sufficient protection</w:t>
      </w:r>
      <w:r w:rsidR="00713814" w:rsidRPr="006D0C01">
        <w:rPr>
          <w:rFonts w:ascii="Arial" w:hAnsi="Arial" w:cs="Arial"/>
          <w:color w:val="000000"/>
          <w:sz w:val="20"/>
          <w:szCs w:val="20"/>
        </w:rPr>
        <w:t xml:space="preserve"> for most routine </w:t>
      </w:r>
      <w:r>
        <w:rPr>
          <w:rFonts w:ascii="Arial" w:hAnsi="Arial" w:cs="Arial"/>
          <w:color w:val="000000"/>
          <w:sz w:val="20"/>
          <w:szCs w:val="20"/>
        </w:rPr>
        <w:t xml:space="preserve">lab </w:t>
      </w:r>
      <w:r w:rsidR="00713814" w:rsidRPr="006D0C01">
        <w:rPr>
          <w:rFonts w:ascii="Arial" w:hAnsi="Arial" w:cs="Arial"/>
          <w:color w:val="000000"/>
          <w:sz w:val="20"/>
          <w:szCs w:val="20"/>
        </w:rPr>
        <w:t>operations</w:t>
      </w:r>
      <w:r>
        <w:rPr>
          <w:rFonts w:ascii="Arial" w:hAnsi="Arial" w:cs="Arial"/>
          <w:color w:val="000000"/>
          <w:sz w:val="20"/>
          <w:szCs w:val="20"/>
        </w:rPr>
        <w:t xml:space="preserve"> involving small quan</w:t>
      </w:r>
      <w:r w:rsidR="00D9350F">
        <w:rPr>
          <w:rFonts w:ascii="Arial" w:hAnsi="Arial" w:cs="Arial"/>
          <w:color w:val="000000"/>
          <w:sz w:val="20"/>
          <w:szCs w:val="20"/>
        </w:rPr>
        <w:t>t</w:t>
      </w:r>
      <w:r>
        <w:rPr>
          <w:rFonts w:ascii="Arial" w:hAnsi="Arial" w:cs="Arial"/>
          <w:color w:val="000000"/>
          <w:sz w:val="20"/>
          <w:szCs w:val="20"/>
        </w:rPr>
        <w:t>ities</w:t>
      </w:r>
      <w:r w:rsidR="00713814" w:rsidRPr="006D0C01">
        <w:rPr>
          <w:rFonts w:ascii="Arial" w:hAnsi="Arial" w:cs="Arial"/>
          <w:color w:val="000000"/>
          <w:sz w:val="20"/>
          <w:szCs w:val="20"/>
        </w:rPr>
        <w:t xml:space="preserve">. </w:t>
      </w:r>
      <w:r w:rsidR="003C2A5B" w:rsidRPr="006D0C01">
        <w:rPr>
          <w:rFonts w:ascii="Arial" w:hAnsi="Arial" w:cs="Arial"/>
          <w:color w:val="000000"/>
          <w:sz w:val="20"/>
          <w:szCs w:val="20"/>
        </w:rPr>
        <w:t>They should be changed if liquid is splashed onto them.  They are not appropriate for longer operations o</w:t>
      </w:r>
      <w:r>
        <w:rPr>
          <w:rFonts w:ascii="Arial" w:hAnsi="Arial" w:cs="Arial"/>
          <w:color w:val="000000"/>
          <w:sz w:val="20"/>
          <w:szCs w:val="20"/>
        </w:rPr>
        <w:t>r operations using larger quantities</w:t>
      </w:r>
      <w:r w:rsidR="003C2A5B" w:rsidRPr="006D0C01">
        <w:rPr>
          <w:rFonts w:ascii="Arial" w:hAnsi="Arial" w:cs="Arial"/>
          <w:color w:val="000000"/>
          <w:sz w:val="20"/>
          <w:szCs w:val="20"/>
        </w:rPr>
        <w:t>.</w:t>
      </w:r>
    </w:p>
    <w:p w:rsidR="00713814" w:rsidRPr="006D0C01" w:rsidRDefault="00713814" w:rsidP="00EE36F7">
      <w:pPr>
        <w:rPr>
          <w:rFonts w:ascii="Arial" w:hAnsi="Arial" w:cs="Arial"/>
          <w:color w:val="000000"/>
          <w:sz w:val="20"/>
          <w:szCs w:val="20"/>
        </w:rPr>
      </w:pPr>
    </w:p>
    <w:p w:rsidR="00D9350F" w:rsidRDefault="003C2A5B" w:rsidP="00EE36F7">
      <w:pPr>
        <w:rPr>
          <w:rFonts w:ascii="Arial" w:hAnsi="Arial" w:cs="Arial"/>
          <w:color w:val="000000"/>
          <w:sz w:val="20"/>
          <w:szCs w:val="20"/>
        </w:rPr>
      </w:pPr>
      <w:r w:rsidRPr="006D0C01">
        <w:rPr>
          <w:rFonts w:ascii="Arial" w:hAnsi="Arial" w:cs="Arial"/>
          <w:color w:val="000000"/>
          <w:sz w:val="20"/>
          <w:szCs w:val="20"/>
        </w:rPr>
        <w:t xml:space="preserve">For longer </w:t>
      </w:r>
      <w:r w:rsidR="00DE3C90">
        <w:rPr>
          <w:rFonts w:ascii="Arial" w:hAnsi="Arial" w:cs="Arial"/>
          <w:color w:val="000000"/>
          <w:sz w:val="20"/>
          <w:szCs w:val="20"/>
        </w:rPr>
        <w:t>operations</w:t>
      </w:r>
      <w:r w:rsidR="00D9350F">
        <w:rPr>
          <w:rFonts w:ascii="Arial" w:hAnsi="Arial" w:cs="Arial"/>
          <w:color w:val="000000"/>
          <w:sz w:val="20"/>
          <w:szCs w:val="20"/>
        </w:rPr>
        <w:t>,</w:t>
      </w:r>
      <w:r w:rsidR="00DE3C90">
        <w:rPr>
          <w:rFonts w:ascii="Arial" w:hAnsi="Arial" w:cs="Arial"/>
          <w:color w:val="000000"/>
          <w:sz w:val="20"/>
          <w:szCs w:val="20"/>
        </w:rPr>
        <w:t xml:space="preserve"> or operations using larger</w:t>
      </w:r>
      <w:r w:rsidR="00713814" w:rsidRPr="006D0C01">
        <w:rPr>
          <w:rFonts w:ascii="Arial" w:hAnsi="Arial" w:cs="Arial"/>
          <w:color w:val="000000"/>
          <w:sz w:val="20"/>
          <w:szCs w:val="20"/>
        </w:rPr>
        <w:t xml:space="preserve"> quantities</w:t>
      </w:r>
      <w:r w:rsidR="00DE3C90">
        <w:rPr>
          <w:rFonts w:ascii="Arial" w:hAnsi="Arial" w:cs="Arial"/>
          <w:color w:val="000000"/>
          <w:sz w:val="20"/>
          <w:szCs w:val="20"/>
        </w:rPr>
        <w:t xml:space="preserve">, use thicker gloves made from a material appropriate for the specific chemical in use (e.g., </w:t>
      </w:r>
      <w:r w:rsidRPr="006D0C01">
        <w:rPr>
          <w:rFonts w:ascii="Arial" w:hAnsi="Arial" w:cs="Arial"/>
          <w:color w:val="000000"/>
          <w:sz w:val="20"/>
          <w:szCs w:val="20"/>
        </w:rPr>
        <w:t xml:space="preserve">natural rubber, butyl, neoprene, </w:t>
      </w:r>
      <w:r w:rsidR="00DE3C90">
        <w:rPr>
          <w:rFonts w:ascii="Arial" w:hAnsi="Arial" w:cs="Arial"/>
          <w:color w:val="000000"/>
          <w:sz w:val="20"/>
          <w:szCs w:val="20"/>
        </w:rPr>
        <w:t xml:space="preserve">nitrile, </w:t>
      </w:r>
      <w:r w:rsidRPr="006D0C01">
        <w:rPr>
          <w:rFonts w:ascii="Arial" w:hAnsi="Arial" w:cs="Arial"/>
          <w:color w:val="000000"/>
          <w:sz w:val="20"/>
          <w:szCs w:val="20"/>
        </w:rPr>
        <w:t>PVA</w:t>
      </w:r>
      <w:r w:rsidR="00DE3C90">
        <w:rPr>
          <w:rFonts w:ascii="Arial" w:hAnsi="Arial" w:cs="Arial"/>
          <w:color w:val="000000"/>
          <w:sz w:val="20"/>
          <w:szCs w:val="20"/>
        </w:rPr>
        <w:t>)</w:t>
      </w:r>
      <w:r w:rsidRPr="006D0C01">
        <w:rPr>
          <w:rFonts w:ascii="Arial" w:hAnsi="Arial" w:cs="Arial"/>
          <w:color w:val="000000"/>
          <w:sz w:val="20"/>
          <w:szCs w:val="20"/>
        </w:rPr>
        <w:t xml:space="preserve">.  </w:t>
      </w:r>
      <w:r w:rsidR="00407569">
        <w:rPr>
          <w:rFonts w:ascii="Arial" w:hAnsi="Arial" w:cs="Arial"/>
          <w:sz w:val="20"/>
          <w:szCs w:val="20"/>
        </w:rPr>
        <w:t xml:space="preserve">When working chemicals or processes that increase the risk of exposure to fire, use hand protection appropriate to both the risk of chemical exposure and the risk from fire.  </w:t>
      </w:r>
      <w:bookmarkStart w:id="0" w:name="_GoBack"/>
      <w:bookmarkEnd w:id="0"/>
      <w:r w:rsidRPr="006D0C01">
        <w:rPr>
          <w:rFonts w:ascii="Arial" w:hAnsi="Arial" w:cs="Arial"/>
          <w:color w:val="000000"/>
          <w:sz w:val="20"/>
          <w:szCs w:val="20"/>
        </w:rPr>
        <w:t>Gloves must be inspected prior to use</w:t>
      </w:r>
      <w:r w:rsidR="00D9350F">
        <w:rPr>
          <w:rFonts w:ascii="Arial" w:hAnsi="Arial" w:cs="Arial"/>
          <w:color w:val="000000"/>
          <w:sz w:val="20"/>
          <w:szCs w:val="20"/>
        </w:rPr>
        <w:t xml:space="preserve"> for signs of wear or damage. Such gloves should be disposed of in accordance with appropriate laboratory disposal practices.</w:t>
      </w:r>
    </w:p>
    <w:p w:rsidR="00D9350F" w:rsidRDefault="00D9350F" w:rsidP="00EE36F7">
      <w:pPr>
        <w:rPr>
          <w:rFonts w:ascii="Arial" w:hAnsi="Arial" w:cs="Arial"/>
          <w:color w:val="000000"/>
          <w:sz w:val="20"/>
          <w:szCs w:val="20"/>
        </w:rPr>
      </w:pPr>
    </w:p>
    <w:p w:rsidR="003C2A5B" w:rsidRPr="006D0C01" w:rsidRDefault="003C2A5B" w:rsidP="00EE36F7">
      <w:pPr>
        <w:rPr>
          <w:rFonts w:ascii="Arial" w:hAnsi="Arial" w:cs="Arial"/>
          <w:color w:val="000000"/>
          <w:sz w:val="20"/>
          <w:szCs w:val="20"/>
        </w:rPr>
      </w:pPr>
      <w:r w:rsidRPr="006D0C01">
        <w:rPr>
          <w:rFonts w:ascii="Arial" w:hAnsi="Arial" w:cs="Arial"/>
          <w:color w:val="000000"/>
          <w:sz w:val="20"/>
          <w:szCs w:val="20"/>
        </w:rPr>
        <w:t xml:space="preserve">Use proper glove removal technique (without touching glove's outer surface) to avoid skin contact with </w:t>
      </w:r>
      <w:r w:rsidR="00D9350F">
        <w:rPr>
          <w:rFonts w:ascii="Arial" w:hAnsi="Arial" w:cs="Arial"/>
          <w:color w:val="000000"/>
          <w:sz w:val="20"/>
          <w:szCs w:val="20"/>
        </w:rPr>
        <w:t>any chemical residues on the surface. Wash and dry hands after use.</w:t>
      </w:r>
    </w:p>
    <w:p w:rsidR="00713814" w:rsidRPr="006D0C01" w:rsidRDefault="00713814" w:rsidP="00EE36F7">
      <w:pPr>
        <w:rPr>
          <w:rFonts w:ascii="Arial" w:hAnsi="Arial" w:cs="Arial"/>
          <w:color w:val="000000"/>
          <w:sz w:val="20"/>
          <w:szCs w:val="20"/>
        </w:rPr>
      </w:pPr>
    </w:p>
    <w:p w:rsidR="003C2A5B" w:rsidRPr="006D0C01" w:rsidRDefault="003C2A5B" w:rsidP="00EE36F7">
      <w:pPr>
        <w:autoSpaceDE w:val="0"/>
        <w:autoSpaceDN w:val="0"/>
        <w:adjustRightInd w:val="0"/>
        <w:rPr>
          <w:rFonts w:ascii="Arial" w:hAnsi="Arial" w:cs="Arial"/>
          <w:color w:val="000000"/>
          <w:sz w:val="20"/>
          <w:szCs w:val="20"/>
        </w:rPr>
      </w:pPr>
      <w:r w:rsidRPr="006D0C01">
        <w:rPr>
          <w:rFonts w:ascii="Arial" w:hAnsi="Arial" w:cs="Arial"/>
          <w:color w:val="000000"/>
          <w:sz w:val="20"/>
          <w:szCs w:val="20"/>
        </w:rPr>
        <w:lastRenderedPageBreak/>
        <w:t xml:space="preserve">For additional information on selection of glove material, review </w:t>
      </w:r>
      <w:r w:rsidR="00D9350F">
        <w:rPr>
          <w:rFonts w:ascii="Arial" w:hAnsi="Arial" w:cs="Arial"/>
          <w:color w:val="000000"/>
          <w:sz w:val="20"/>
          <w:szCs w:val="20"/>
        </w:rPr>
        <w:t xml:space="preserve">the specific </w:t>
      </w:r>
      <w:r w:rsidRPr="006D0C01">
        <w:rPr>
          <w:rFonts w:ascii="Arial" w:hAnsi="Arial" w:cs="Arial"/>
          <w:color w:val="000000"/>
          <w:sz w:val="20"/>
          <w:szCs w:val="20"/>
        </w:rPr>
        <w:t>chemical Safety Data Sheet</w:t>
      </w:r>
      <w:r w:rsidR="00D9350F">
        <w:rPr>
          <w:rFonts w:ascii="Arial" w:hAnsi="Arial" w:cs="Arial"/>
          <w:color w:val="000000"/>
          <w:sz w:val="20"/>
          <w:szCs w:val="20"/>
        </w:rPr>
        <w:t xml:space="preserve">. </w:t>
      </w:r>
      <w:r w:rsidR="00D9350F" w:rsidRPr="006D0C01">
        <w:rPr>
          <w:rFonts w:ascii="Arial" w:hAnsi="Arial" w:cs="Arial"/>
          <w:color w:val="000000"/>
          <w:sz w:val="20"/>
          <w:szCs w:val="20"/>
        </w:rPr>
        <w:t>Consult with your preferred glove manufacturer</w:t>
      </w:r>
      <w:r w:rsidR="00D9350F">
        <w:rPr>
          <w:rFonts w:ascii="Arial" w:hAnsi="Arial" w:cs="Arial"/>
          <w:color w:val="000000"/>
          <w:sz w:val="20"/>
          <w:szCs w:val="20"/>
        </w:rPr>
        <w:t>’s website</w:t>
      </w:r>
      <w:r w:rsidR="00D9350F" w:rsidRPr="006D0C01">
        <w:rPr>
          <w:rFonts w:ascii="Arial" w:hAnsi="Arial" w:cs="Arial"/>
          <w:color w:val="000000"/>
          <w:sz w:val="20"/>
          <w:szCs w:val="20"/>
        </w:rPr>
        <w:t xml:space="preserve"> to ensure that the gloves you plan on using are compatible with a specifi</w:t>
      </w:r>
      <w:r w:rsidR="00D9350F">
        <w:rPr>
          <w:rFonts w:ascii="Arial" w:hAnsi="Arial" w:cs="Arial"/>
          <w:color w:val="000000"/>
          <w:sz w:val="20"/>
          <w:szCs w:val="20"/>
        </w:rPr>
        <w:t>c chemical substance</w:t>
      </w:r>
      <w:r w:rsidR="00D9350F" w:rsidRPr="006D0C01">
        <w:rPr>
          <w:rFonts w:ascii="Arial" w:hAnsi="Arial" w:cs="Arial"/>
          <w:color w:val="000000"/>
          <w:sz w:val="20"/>
          <w:szCs w:val="20"/>
        </w:rPr>
        <w:t>.</w:t>
      </w:r>
      <w:r w:rsidR="00D9350F">
        <w:rPr>
          <w:rFonts w:ascii="Arial" w:hAnsi="Arial" w:cs="Arial"/>
          <w:color w:val="000000"/>
          <w:sz w:val="20"/>
          <w:szCs w:val="20"/>
        </w:rPr>
        <w:t xml:space="preserve"> Common manufacturer </w:t>
      </w:r>
      <w:r w:rsidRPr="006D0C01">
        <w:rPr>
          <w:rFonts w:ascii="Arial" w:hAnsi="Arial" w:cs="Arial"/>
          <w:color w:val="000000"/>
          <w:sz w:val="20"/>
          <w:szCs w:val="20"/>
        </w:rPr>
        <w:t>glove selection guidance</w:t>
      </w:r>
      <w:r w:rsidR="00D42CFF">
        <w:rPr>
          <w:rFonts w:ascii="Arial" w:hAnsi="Arial" w:cs="Arial"/>
          <w:color w:val="000000"/>
          <w:sz w:val="20"/>
          <w:szCs w:val="20"/>
        </w:rPr>
        <w:t xml:space="preserve"> </w:t>
      </w:r>
      <w:r w:rsidR="00D9350F">
        <w:rPr>
          <w:rFonts w:ascii="Arial" w:hAnsi="Arial" w:cs="Arial"/>
          <w:color w:val="000000"/>
          <w:sz w:val="20"/>
          <w:szCs w:val="20"/>
        </w:rPr>
        <w:t>can be found at:</w:t>
      </w:r>
    </w:p>
    <w:p w:rsidR="002A518D" w:rsidRPr="006D0C01" w:rsidRDefault="002A518D" w:rsidP="00EE36F7">
      <w:pPr>
        <w:autoSpaceDE w:val="0"/>
        <w:autoSpaceDN w:val="0"/>
        <w:adjustRightInd w:val="0"/>
        <w:rPr>
          <w:rFonts w:ascii="Arial" w:hAnsi="Arial" w:cs="Arial"/>
          <w:color w:val="000000"/>
          <w:sz w:val="20"/>
          <w:szCs w:val="20"/>
        </w:rPr>
      </w:pPr>
    </w:p>
    <w:p w:rsidR="003C2A5B" w:rsidRPr="00D42CFF" w:rsidRDefault="00407569" w:rsidP="00EE36F7">
      <w:pPr>
        <w:autoSpaceDE w:val="0"/>
        <w:autoSpaceDN w:val="0"/>
        <w:adjustRightInd w:val="0"/>
        <w:ind w:firstLine="720"/>
        <w:rPr>
          <w:rFonts w:ascii="Arial" w:hAnsi="Arial" w:cs="Arial"/>
          <w:color w:val="0000FF"/>
          <w:sz w:val="20"/>
          <w:szCs w:val="20"/>
        </w:rPr>
      </w:pPr>
      <w:hyperlink r:id="rId14" w:history="1">
        <w:r w:rsidR="003C2A5B" w:rsidRPr="00D42CFF">
          <w:rPr>
            <w:rFonts w:ascii="Arial" w:hAnsi="Arial" w:cs="Arial"/>
            <w:color w:val="0000FF"/>
            <w:sz w:val="20"/>
            <w:szCs w:val="20"/>
            <w:u w:val="single"/>
          </w:rPr>
          <w:t>http://www.ansellpro.com/download/Ansell_8thEditionChemicalResistanceGuide.pdf</w:t>
        </w:r>
      </w:hyperlink>
      <w:r w:rsidR="00D42CFF" w:rsidRPr="00D42CFF">
        <w:rPr>
          <w:rFonts w:ascii="Arial" w:hAnsi="Arial" w:cs="Arial"/>
          <w:color w:val="0000FF"/>
          <w:sz w:val="20"/>
          <w:szCs w:val="20"/>
        </w:rPr>
        <w:t xml:space="preserve">  </w:t>
      </w:r>
    </w:p>
    <w:p w:rsidR="003C2A5B" w:rsidRPr="00D42CFF" w:rsidRDefault="00407569" w:rsidP="00EE36F7">
      <w:pPr>
        <w:pStyle w:val="NoSpacing"/>
        <w:ind w:left="720"/>
        <w:rPr>
          <w:rFonts w:ascii="Arial" w:hAnsi="Arial" w:cs="Arial"/>
          <w:color w:val="0000FF"/>
          <w:sz w:val="20"/>
          <w:szCs w:val="20"/>
          <w:u w:val="single"/>
        </w:rPr>
      </w:pPr>
      <w:hyperlink r:id="rId15" w:history="1">
        <w:r w:rsidR="003C2A5B" w:rsidRPr="00D42CFF">
          <w:rPr>
            <w:rFonts w:ascii="Arial" w:hAnsi="Arial" w:cs="Arial"/>
            <w:color w:val="0000FF"/>
            <w:sz w:val="20"/>
            <w:szCs w:val="20"/>
            <w:u w:val="single"/>
          </w:rPr>
          <w:t>http://www.allsafetyproducts.biz/page/74172</w:t>
        </w:r>
      </w:hyperlink>
    </w:p>
    <w:p w:rsidR="003C2A5B" w:rsidRPr="00D42CFF" w:rsidRDefault="00407569" w:rsidP="00EE36F7">
      <w:pPr>
        <w:pStyle w:val="NoSpacing"/>
        <w:ind w:left="720"/>
        <w:rPr>
          <w:rFonts w:ascii="Arial" w:hAnsi="Arial" w:cs="Arial"/>
          <w:color w:val="0000FF"/>
          <w:sz w:val="20"/>
          <w:szCs w:val="20"/>
          <w:u w:val="single"/>
        </w:rPr>
      </w:pPr>
      <w:hyperlink r:id="rId16" w:history="1">
        <w:r w:rsidR="003C2A5B" w:rsidRPr="00D42CFF">
          <w:rPr>
            <w:rFonts w:ascii="Arial" w:hAnsi="Arial" w:cs="Arial"/>
            <w:color w:val="0000FF"/>
            <w:sz w:val="20"/>
            <w:szCs w:val="20"/>
            <w:u w:val="single"/>
          </w:rPr>
          <w:t>http://www.showabestglove.com/site/default.aspx</w:t>
        </w:r>
      </w:hyperlink>
      <w:r w:rsidR="0030239F" w:rsidRPr="00D42CFF">
        <w:rPr>
          <w:rFonts w:ascii="Arial" w:hAnsi="Arial" w:cs="Arial"/>
          <w:color w:val="0000FF"/>
          <w:sz w:val="20"/>
          <w:szCs w:val="20"/>
          <w:u w:val="single"/>
        </w:rPr>
        <w:t xml:space="preserve"> </w:t>
      </w:r>
    </w:p>
    <w:p w:rsidR="00710EF7" w:rsidRDefault="00407569" w:rsidP="00710EF7">
      <w:pPr>
        <w:pStyle w:val="NoSpacing"/>
        <w:ind w:left="720"/>
        <w:rPr>
          <w:rFonts w:ascii="Arial" w:hAnsi="Arial" w:cs="Arial"/>
          <w:color w:val="0000FF"/>
          <w:sz w:val="20"/>
          <w:szCs w:val="20"/>
          <w:u w:val="single"/>
        </w:rPr>
      </w:pPr>
      <w:hyperlink r:id="rId17" w:history="1">
        <w:r w:rsidR="00710EF7">
          <w:rPr>
            <w:rStyle w:val="Hyperlink"/>
            <w:rFonts w:ascii="Arial" w:eastAsia="Cambria" w:hAnsi="Arial" w:cs="Arial"/>
            <w:sz w:val="20"/>
            <w:szCs w:val="20"/>
          </w:rPr>
          <w:t>http://www.mapa-pro.com/our-gloves/protections/chemical-protection/b/handled_product.html</w:t>
        </w:r>
      </w:hyperlink>
      <w:r w:rsidR="00710EF7">
        <w:rPr>
          <w:rFonts w:ascii="Arial" w:hAnsi="Arial" w:cs="Arial"/>
          <w:color w:val="0000FF"/>
          <w:sz w:val="20"/>
          <w:szCs w:val="20"/>
          <w:u w:val="single"/>
        </w:rPr>
        <w:t xml:space="preserve"> </w:t>
      </w:r>
    </w:p>
    <w:p w:rsidR="003C2A5B" w:rsidRPr="00D42CFF" w:rsidRDefault="003C2A5B" w:rsidP="00EE36F7">
      <w:pPr>
        <w:pStyle w:val="NoSpacing"/>
        <w:rPr>
          <w:rFonts w:ascii="Arial" w:hAnsi="Arial" w:cs="Arial"/>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Eye Protection</w:t>
      </w:r>
    </w:p>
    <w:p w:rsidR="00D42CFF" w:rsidRDefault="00D42CFF" w:rsidP="00EE36F7">
      <w:pPr>
        <w:rPr>
          <w:rFonts w:ascii="Arial" w:hAnsi="Arial" w:cs="Arial"/>
          <w:color w:val="000000"/>
          <w:sz w:val="20"/>
          <w:szCs w:val="20"/>
        </w:rPr>
      </w:pPr>
    </w:p>
    <w:p w:rsidR="003C2A5B" w:rsidRPr="006D0C01" w:rsidRDefault="00D9350F" w:rsidP="00EE36F7">
      <w:pPr>
        <w:rPr>
          <w:rFonts w:ascii="Arial" w:hAnsi="Arial" w:cs="Arial"/>
          <w:color w:val="000000"/>
          <w:sz w:val="20"/>
          <w:szCs w:val="20"/>
        </w:rPr>
      </w:pPr>
      <w:r>
        <w:rPr>
          <w:rFonts w:ascii="Arial" w:hAnsi="Arial" w:cs="Arial"/>
          <w:color w:val="000000"/>
          <w:sz w:val="20"/>
          <w:szCs w:val="20"/>
        </w:rPr>
        <w:t>Use s</w:t>
      </w:r>
      <w:r w:rsidR="003C2A5B" w:rsidRPr="006D0C01">
        <w:rPr>
          <w:rFonts w:ascii="Arial" w:hAnsi="Arial" w:cs="Arial"/>
          <w:color w:val="000000"/>
          <w:sz w:val="20"/>
          <w:szCs w:val="20"/>
        </w:rPr>
        <w:t xml:space="preserve">afety glasses with side shields or </w:t>
      </w:r>
      <w:r>
        <w:rPr>
          <w:rFonts w:ascii="Arial" w:hAnsi="Arial" w:cs="Arial"/>
          <w:color w:val="000000"/>
          <w:sz w:val="20"/>
          <w:szCs w:val="20"/>
        </w:rPr>
        <w:t>tightly fitting safety goggles whenever working in the laboratory.</w:t>
      </w:r>
    </w:p>
    <w:p w:rsidR="00A0296A" w:rsidRPr="006D0C01" w:rsidRDefault="00A0296A"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Skin and Body Protection</w:t>
      </w:r>
    </w:p>
    <w:p w:rsidR="00D42CFF" w:rsidRDefault="00D42CFF" w:rsidP="00EE36F7">
      <w:pPr>
        <w:rPr>
          <w:rFonts w:ascii="Arial" w:hAnsi="Arial" w:cs="Arial"/>
          <w:color w:val="000000"/>
          <w:sz w:val="20"/>
          <w:szCs w:val="20"/>
        </w:rPr>
      </w:pPr>
    </w:p>
    <w:p w:rsidR="003C2A5B" w:rsidRPr="006D0C01" w:rsidRDefault="003C2A5B" w:rsidP="00EE36F7">
      <w:pPr>
        <w:rPr>
          <w:rStyle w:val="PlaceholderText"/>
          <w:rFonts w:ascii="Arial" w:hAnsi="Arial" w:cs="Arial"/>
          <w:color w:val="000000"/>
          <w:sz w:val="20"/>
          <w:szCs w:val="20"/>
        </w:rPr>
      </w:pPr>
      <w:r w:rsidRPr="006D0C01">
        <w:rPr>
          <w:rFonts w:ascii="Arial" w:hAnsi="Arial" w:cs="Arial"/>
          <w:color w:val="000000"/>
          <w:sz w:val="20"/>
          <w:szCs w:val="20"/>
        </w:rPr>
        <w:t>Long pants, closed toed-s</w:t>
      </w:r>
      <w:r w:rsidR="00D9350F">
        <w:rPr>
          <w:rFonts w:ascii="Arial" w:hAnsi="Arial" w:cs="Arial"/>
          <w:color w:val="000000"/>
          <w:sz w:val="20"/>
          <w:szCs w:val="20"/>
        </w:rPr>
        <w:t xml:space="preserve">hoes, shirt and a </w:t>
      </w:r>
      <w:r w:rsidRPr="006D0C01">
        <w:rPr>
          <w:rFonts w:ascii="Arial" w:hAnsi="Arial" w:cs="Arial"/>
          <w:color w:val="000000"/>
          <w:sz w:val="20"/>
          <w:szCs w:val="20"/>
        </w:rPr>
        <w:t xml:space="preserve">lab coat must be worn </w:t>
      </w:r>
      <w:r w:rsidR="00D9350F">
        <w:rPr>
          <w:rFonts w:ascii="Arial" w:hAnsi="Arial" w:cs="Arial"/>
          <w:color w:val="000000"/>
          <w:sz w:val="20"/>
          <w:szCs w:val="20"/>
        </w:rPr>
        <w:t>whenever working in the laboratory. F</w:t>
      </w:r>
      <w:r w:rsidRPr="006D0C01">
        <w:rPr>
          <w:rStyle w:val="PlaceholderText"/>
          <w:rFonts w:ascii="Arial" w:hAnsi="Arial" w:cs="Arial"/>
          <w:color w:val="000000"/>
          <w:sz w:val="20"/>
          <w:szCs w:val="20"/>
        </w:rPr>
        <w:t>lame resistant Nomex® lab coat</w:t>
      </w:r>
      <w:r w:rsidR="00D9350F">
        <w:rPr>
          <w:rStyle w:val="PlaceholderText"/>
          <w:rFonts w:ascii="Arial" w:hAnsi="Arial" w:cs="Arial"/>
          <w:color w:val="000000"/>
          <w:sz w:val="20"/>
          <w:szCs w:val="20"/>
        </w:rPr>
        <w:t>s</w:t>
      </w:r>
      <w:r w:rsidRPr="006D0C01">
        <w:rPr>
          <w:rStyle w:val="PlaceholderText"/>
          <w:rFonts w:ascii="Arial" w:hAnsi="Arial" w:cs="Arial"/>
          <w:color w:val="000000"/>
          <w:sz w:val="20"/>
          <w:szCs w:val="20"/>
        </w:rPr>
        <w:t xml:space="preserve"> </w:t>
      </w:r>
      <w:r w:rsidR="00D9350F">
        <w:rPr>
          <w:rStyle w:val="PlaceholderText"/>
          <w:rFonts w:ascii="Arial" w:hAnsi="Arial" w:cs="Arial"/>
          <w:color w:val="000000"/>
          <w:sz w:val="20"/>
          <w:szCs w:val="20"/>
        </w:rPr>
        <w:t xml:space="preserve">should be used </w:t>
      </w:r>
      <w:r w:rsidRPr="006D0C01">
        <w:rPr>
          <w:rStyle w:val="PlaceholderText"/>
          <w:rFonts w:ascii="Arial" w:hAnsi="Arial" w:cs="Arial"/>
          <w:color w:val="000000"/>
          <w:sz w:val="20"/>
          <w:szCs w:val="20"/>
        </w:rPr>
        <w:t xml:space="preserve">when working with </w:t>
      </w:r>
      <w:r w:rsidR="00D9350F">
        <w:rPr>
          <w:rStyle w:val="PlaceholderText"/>
          <w:rFonts w:ascii="Arial" w:hAnsi="Arial" w:cs="Arial"/>
          <w:color w:val="000000"/>
          <w:sz w:val="20"/>
          <w:szCs w:val="20"/>
        </w:rPr>
        <w:t xml:space="preserve">chemicals or processes </w:t>
      </w:r>
      <w:r w:rsidRPr="006D0C01">
        <w:rPr>
          <w:rStyle w:val="PlaceholderText"/>
          <w:rFonts w:ascii="Arial" w:hAnsi="Arial" w:cs="Arial"/>
          <w:color w:val="000000"/>
          <w:sz w:val="20"/>
          <w:szCs w:val="20"/>
        </w:rPr>
        <w:t>that increase the risk of fire.</w:t>
      </w:r>
      <w:r w:rsidRPr="006D0C01">
        <w:rPr>
          <w:rFonts w:ascii="Arial" w:hAnsi="Arial" w:cs="Arial"/>
          <w:color w:val="000000"/>
          <w:sz w:val="20"/>
          <w:szCs w:val="20"/>
        </w:rPr>
        <w:t xml:space="preserve"> </w:t>
      </w:r>
      <w:r w:rsidRPr="006D0C01">
        <w:rPr>
          <w:rStyle w:val="PlaceholderText"/>
          <w:rFonts w:ascii="Arial" w:hAnsi="Arial" w:cs="Arial"/>
          <w:color w:val="000000"/>
          <w:sz w:val="20"/>
          <w:szCs w:val="20"/>
        </w:rPr>
        <w:t>Fully extend sleeves to the wrists</w:t>
      </w:r>
      <w:r w:rsidR="00D9350F">
        <w:rPr>
          <w:rStyle w:val="PlaceholderText"/>
          <w:rFonts w:ascii="Arial" w:hAnsi="Arial" w:cs="Arial"/>
          <w:color w:val="000000"/>
          <w:sz w:val="20"/>
          <w:szCs w:val="20"/>
        </w:rPr>
        <w:t xml:space="preserve"> and keep buttoned </w:t>
      </w:r>
      <w:r w:rsidR="00DF61CC">
        <w:rPr>
          <w:rStyle w:val="PlaceholderText"/>
          <w:rFonts w:ascii="Arial" w:hAnsi="Arial" w:cs="Arial"/>
          <w:color w:val="000000"/>
          <w:sz w:val="20"/>
          <w:szCs w:val="20"/>
        </w:rPr>
        <w:t xml:space="preserve">at all times. Avoid wearing </w:t>
      </w:r>
      <w:r w:rsidR="00D9350F">
        <w:rPr>
          <w:rStyle w:val="PlaceholderText"/>
          <w:rFonts w:ascii="Arial" w:hAnsi="Arial" w:cs="Arial"/>
          <w:color w:val="000000"/>
          <w:sz w:val="20"/>
          <w:szCs w:val="20"/>
        </w:rPr>
        <w:t>synthetic clothing when practicable.</w:t>
      </w:r>
    </w:p>
    <w:p w:rsidR="00701CEF" w:rsidRPr="006D0C01" w:rsidRDefault="00701CEF" w:rsidP="00EE36F7">
      <w:pPr>
        <w:rPr>
          <w:rStyle w:val="PlaceholderText"/>
          <w:rFonts w:ascii="Arial" w:hAnsi="Arial" w:cs="Arial"/>
          <w:color w:val="000000"/>
          <w:sz w:val="20"/>
          <w:szCs w:val="20"/>
        </w:rPr>
      </w:pPr>
    </w:p>
    <w:p w:rsidR="00E227A2"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Hygiene Measures</w:t>
      </w:r>
    </w:p>
    <w:p w:rsidR="00D42CFF" w:rsidRDefault="00D42CFF" w:rsidP="00EE36F7">
      <w:pPr>
        <w:pStyle w:val="NoSpacing"/>
        <w:rPr>
          <w:rFonts w:ascii="Arial" w:hAnsi="Arial" w:cs="Arial"/>
          <w:color w:val="000000"/>
          <w:sz w:val="20"/>
          <w:szCs w:val="20"/>
        </w:rPr>
      </w:pPr>
    </w:p>
    <w:p w:rsidR="00E227A2" w:rsidRPr="006D0C01" w:rsidRDefault="00E227A2" w:rsidP="00EE36F7">
      <w:pPr>
        <w:pStyle w:val="NoSpacing"/>
        <w:rPr>
          <w:rFonts w:ascii="Arial" w:hAnsi="Arial" w:cs="Arial"/>
          <w:color w:val="000000"/>
          <w:sz w:val="20"/>
          <w:szCs w:val="20"/>
        </w:rPr>
      </w:pPr>
      <w:r w:rsidRPr="006D0C01">
        <w:rPr>
          <w:rFonts w:ascii="Arial" w:hAnsi="Arial" w:cs="Arial"/>
          <w:color w:val="000000"/>
          <w:sz w:val="20"/>
          <w:szCs w:val="20"/>
        </w:rPr>
        <w:t xml:space="preserve">Wash </w:t>
      </w:r>
      <w:r w:rsidR="00D9350F">
        <w:rPr>
          <w:rFonts w:ascii="Arial" w:hAnsi="Arial" w:cs="Arial"/>
          <w:color w:val="000000"/>
          <w:sz w:val="20"/>
          <w:szCs w:val="20"/>
        </w:rPr>
        <w:t xml:space="preserve">hands immediately and </w:t>
      </w:r>
      <w:r w:rsidRPr="006D0C01">
        <w:rPr>
          <w:rFonts w:ascii="Arial" w:hAnsi="Arial" w:cs="Arial"/>
          <w:color w:val="000000"/>
          <w:sz w:val="20"/>
          <w:szCs w:val="20"/>
        </w:rPr>
        <w:t>thoroughly after handling</w:t>
      </w:r>
      <w:r w:rsidR="00D9350F">
        <w:rPr>
          <w:rFonts w:ascii="Arial" w:hAnsi="Arial" w:cs="Arial"/>
          <w:color w:val="000000"/>
          <w:sz w:val="20"/>
          <w:szCs w:val="20"/>
        </w:rPr>
        <w:t xml:space="preserve"> chemicals</w:t>
      </w:r>
      <w:r w:rsidRPr="006D0C01">
        <w:rPr>
          <w:rFonts w:ascii="Arial" w:hAnsi="Arial" w:cs="Arial"/>
          <w:color w:val="000000"/>
          <w:sz w:val="20"/>
          <w:szCs w:val="20"/>
        </w:rPr>
        <w:t xml:space="preserve">. </w:t>
      </w:r>
      <w:r w:rsidR="00467B58">
        <w:rPr>
          <w:rFonts w:ascii="Arial" w:hAnsi="Arial" w:cs="Arial"/>
          <w:color w:val="000000"/>
          <w:sz w:val="20"/>
          <w:szCs w:val="20"/>
        </w:rPr>
        <w:t>Any contaminated clothing should be disposed of or washed before reuse.</w:t>
      </w:r>
    </w:p>
    <w:p w:rsidR="00A0296A" w:rsidRDefault="00A0296A" w:rsidP="00EE36F7">
      <w:pPr>
        <w:autoSpaceDE w:val="0"/>
        <w:autoSpaceDN w:val="0"/>
        <w:adjustRightInd w:val="0"/>
        <w:rPr>
          <w:rFonts w:ascii="Arial" w:hAnsi="Arial" w:cs="Arial"/>
          <w:b/>
          <w:color w:val="000000"/>
          <w:u w:val="single"/>
        </w:rPr>
      </w:pPr>
    </w:p>
    <w:tbl>
      <w:tblPr>
        <w:tblStyle w:val="TableGrid"/>
        <w:tblW w:w="0" w:type="auto"/>
        <w:tblLook w:val="04A0" w:firstRow="1" w:lastRow="0" w:firstColumn="1" w:lastColumn="0" w:noHBand="0" w:noVBand="1"/>
      </w:tblPr>
      <w:tblGrid>
        <w:gridCol w:w="9558"/>
      </w:tblGrid>
      <w:tr w:rsidR="008570C3" w:rsidTr="00DA501A">
        <w:tc>
          <w:tcPr>
            <w:tcW w:w="9558" w:type="dxa"/>
            <w:shd w:val="clear" w:color="auto" w:fill="C6D9F1" w:themeFill="text2" w:themeFillTint="33"/>
          </w:tcPr>
          <w:p w:rsidR="008570C3" w:rsidRDefault="008570C3" w:rsidP="000A6B5E">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8570C3" w:rsidRDefault="008570C3" w:rsidP="000A6B5E">
            <w:pPr>
              <w:autoSpaceDE w:val="0"/>
              <w:autoSpaceDN w:val="0"/>
              <w:adjustRightInd w:val="0"/>
              <w:rPr>
                <w:rFonts w:ascii="Arial" w:hAnsi="Arial" w:cs="Arial"/>
                <w:color w:val="000000"/>
                <w:sz w:val="20"/>
                <w:szCs w:val="20"/>
              </w:rPr>
            </w:pPr>
          </w:p>
          <w:p w:rsidR="007B2F84" w:rsidRPr="000A6B5E" w:rsidRDefault="000A6B5E" w:rsidP="000A6B5E">
            <w:pPr>
              <w:pStyle w:val="ListParagraph"/>
              <w:numPr>
                <w:ilvl w:val="0"/>
                <w:numId w:val="40"/>
              </w:numPr>
              <w:autoSpaceDE w:val="0"/>
              <w:autoSpaceDN w:val="0"/>
              <w:adjustRightInd w:val="0"/>
              <w:spacing w:after="0"/>
              <w:rPr>
                <w:rFonts w:ascii="Arial" w:hAnsi="Arial" w:cs="Arial"/>
                <w:color w:val="000000"/>
                <w:sz w:val="20"/>
                <w:szCs w:val="20"/>
              </w:rPr>
            </w:pPr>
            <w:r w:rsidRPr="000A6B5E">
              <w:rPr>
                <w:rFonts w:ascii="Arial" w:hAnsi="Arial" w:cs="Arial"/>
                <w:color w:val="000000"/>
                <w:sz w:val="20"/>
                <w:szCs w:val="20"/>
              </w:rPr>
              <w:t xml:space="preserve">Chemical splash goggles and a face shield </w:t>
            </w:r>
            <w:r>
              <w:rPr>
                <w:rFonts w:ascii="Arial" w:hAnsi="Arial" w:cs="Arial"/>
                <w:color w:val="000000"/>
                <w:sz w:val="20"/>
                <w:szCs w:val="20"/>
              </w:rPr>
              <w:t>shall</w:t>
            </w:r>
            <w:r w:rsidRPr="000A6B5E">
              <w:rPr>
                <w:rFonts w:ascii="Arial" w:hAnsi="Arial" w:cs="Arial"/>
                <w:color w:val="000000"/>
                <w:sz w:val="20"/>
                <w:szCs w:val="20"/>
              </w:rPr>
              <w:t xml:space="preserve"> be worn whenever working with strong corrosives in quantities beyond small scale </w:t>
            </w:r>
            <w:r w:rsidR="00A46D63" w:rsidRPr="000A6B5E">
              <w:rPr>
                <w:rFonts w:ascii="Arial" w:hAnsi="Arial" w:cs="Arial"/>
                <w:color w:val="000000"/>
                <w:sz w:val="20"/>
                <w:szCs w:val="20"/>
              </w:rPr>
              <w:t>pipetting</w:t>
            </w:r>
            <w:r w:rsidRPr="000A6B5E">
              <w:rPr>
                <w:rFonts w:ascii="Arial" w:hAnsi="Arial" w:cs="Arial"/>
                <w:color w:val="000000"/>
                <w:sz w:val="20"/>
                <w:szCs w:val="20"/>
              </w:rPr>
              <w:t>.</w:t>
            </w:r>
          </w:p>
          <w:p w:rsidR="000A6B5E" w:rsidRDefault="000A6B5E" w:rsidP="000A6B5E">
            <w:pPr>
              <w:pStyle w:val="ListParagraph"/>
              <w:autoSpaceDE w:val="0"/>
              <w:autoSpaceDN w:val="0"/>
              <w:adjustRightInd w:val="0"/>
              <w:spacing w:after="0"/>
              <w:rPr>
                <w:rFonts w:ascii="Arial" w:hAnsi="Arial" w:cs="Arial"/>
                <w:color w:val="000000"/>
                <w:sz w:val="20"/>
                <w:szCs w:val="20"/>
              </w:rPr>
            </w:pPr>
          </w:p>
          <w:p w:rsidR="008570C3" w:rsidRPr="000A6B5E" w:rsidRDefault="000A6B5E" w:rsidP="000A6B5E">
            <w:pPr>
              <w:pStyle w:val="ListParagraph"/>
              <w:numPr>
                <w:ilvl w:val="0"/>
                <w:numId w:val="40"/>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Long cuff, thick chemical resistant gloves (extending over the sleeve of lab coat) shall be worn </w:t>
            </w:r>
            <w:r w:rsidRPr="000A6B5E">
              <w:rPr>
                <w:rFonts w:ascii="Arial" w:hAnsi="Arial" w:cs="Arial"/>
                <w:color w:val="000000"/>
                <w:sz w:val="20"/>
                <w:szCs w:val="20"/>
              </w:rPr>
              <w:t xml:space="preserve">whenever working with strong corrosives in quantities beyond small scale </w:t>
            </w:r>
            <w:r w:rsidR="00A46D63" w:rsidRPr="000A6B5E">
              <w:rPr>
                <w:rFonts w:ascii="Arial" w:hAnsi="Arial" w:cs="Arial"/>
                <w:color w:val="000000"/>
                <w:sz w:val="20"/>
                <w:szCs w:val="20"/>
              </w:rPr>
              <w:t>pipetting</w:t>
            </w:r>
            <w:r>
              <w:rPr>
                <w:rFonts w:ascii="Arial" w:hAnsi="Arial" w:cs="Arial"/>
                <w:color w:val="000000"/>
                <w:sz w:val="20"/>
                <w:szCs w:val="20"/>
              </w:rPr>
              <w:t>.</w:t>
            </w:r>
          </w:p>
        </w:tc>
      </w:tr>
    </w:tbl>
    <w:p w:rsidR="00ED26A9" w:rsidRDefault="00ED26A9" w:rsidP="00EE36F7">
      <w:pPr>
        <w:autoSpaceDE w:val="0"/>
        <w:autoSpaceDN w:val="0"/>
        <w:adjustRightInd w:val="0"/>
        <w:rPr>
          <w:rFonts w:ascii="Arial" w:hAnsi="Arial" w:cs="Arial"/>
          <w:b/>
          <w:color w:val="000000"/>
          <w:u w:val="single"/>
        </w:rPr>
      </w:pPr>
    </w:p>
    <w:p w:rsidR="003B091C" w:rsidRPr="00B31343" w:rsidRDefault="008106E1" w:rsidP="00EE36F7">
      <w:pPr>
        <w:rPr>
          <w:rFonts w:ascii="Arial" w:hAnsi="Arial" w:cs="Arial"/>
          <w:b/>
          <w:color w:val="000000"/>
          <w:u w:val="single"/>
        </w:rPr>
      </w:pPr>
      <w:r>
        <w:rPr>
          <w:rFonts w:ascii="Arial" w:hAnsi="Arial" w:cs="Arial"/>
          <w:b/>
          <w:color w:val="000000"/>
          <w:u w:val="single"/>
        </w:rPr>
        <w:t>Special Handling &amp;</w:t>
      </w:r>
      <w:r w:rsidR="003B091C" w:rsidRPr="00B31343">
        <w:rPr>
          <w:rFonts w:ascii="Arial" w:hAnsi="Arial" w:cs="Arial"/>
          <w:b/>
          <w:color w:val="000000"/>
          <w:u w:val="single"/>
        </w:rPr>
        <w:t xml:space="preserve"> Storage Requirements</w:t>
      </w:r>
      <w:r w:rsidR="00DE3C90">
        <w:rPr>
          <w:rFonts w:ascii="Arial" w:hAnsi="Arial" w:cs="Arial"/>
          <w:b/>
          <w:color w:val="000000"/>
          <w:u w:val="single"/>
        </w:rPr>
        <w:t xml:space="preserve"> </w:t>
      </w:r>
    </w:p>
    <w:p w:rsidR="003B091C" w:rsidRDefault="003B091C"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w:t>
      </w:r>
      <w:r>
        <w:rPr>
          <w:rStyle w:val="PlaceholderText"/>
          <w:rFonts w:ascii="Arial" w:hAnsi="Arial" w:cs="Arial"/>
          <w:color w:val="000000"/>
          <w:sz w:val="20"/>
          <w:szCs w:val="20"/>
        </w:rPr>
        <w:t>ab-specific section</w:t>
      </w:r>
      <w:r w:rsidRPr="007B25A4">
        <w:rPr>
          <w:rStyle w:val="PlaceholderText"/>
          <w:rFonts w:ascii="Arial" w:hAnsi="Arial" w:cs="Arial"/>
          <w:color w:val="000000"/>
          <w:sz w:val="20"/>
          <w:szCs w:val="20"/>
        </w:rPr>
        <w:t xml:space="preserve"> of this SOP.</w:t>
      </w:r>
    </w:p>
    <w:p w:rsidR="00726E43" w:rsidRDefault="00726E43" w:rsidP="00EE36F7">
      <w:pPr>
        <w:autoSpaceDE w:val="0"/>
        <w:autoSpaceDN w:val="0"/>
        <w:adjustRightInd w:val="0"/>
        <w:rPr>
          <w:rStyle w:val="Emphasis"/>
          <w:rFonts w:ascii="Arial" w:hAnsi="Arial" w:cs="Arial"/>
          <w:i w:val="0"/>
          <w:kern w:val="16"/>
          <w:sz w:val="20"/>
          <w:highlight w:val="green"/>
        </w:rPr>
      </w:pPr>
    </w:p>
    <w:tbl>
      <w:tblPr>
        <w:tblStyle w:val="TableGrid"/>
        <w:tblW w:w="0" w:type="auto"/>
        <w:tblLook w:val="04A0" w:firstRow="1" w:lastRow="0" w:firstColumn="1" w:lastColumn="0" w:noHBand="0" w:noVBand="1"/>
      </w:tblPr>
      <w:tblGrid>
        <w:gridCol w:w="9558"/>
      </w:tblGrid>
      <w:tr w:rsidR="008570C3" w:rsidTr="00DA501A">
        <w:tc>
          <w:tcPr>
            <w:tcW w:w="9558" w:type="dxa"/>
            <w:shd w:val="clear" w:color="auto" w:fill="C6D9F1" w:themeFill="text2" w:themeFillTint="33"/>
          </w:tcPr>
          <w:p w:rsidR="008570C3" w:rsidRDefault="008570C3" w:rsidP="001F4AE7">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8570C3" w:rsidRDefault="008570C3" w:rsidP="001F4AE7">
            <w:pPr>
              <w:autoSpaceDE w:val="0"/>
              <w:autoSpaceDN w:val="0"/>
              <w:adjustRightInd w:val="0"/>
              <w:rPr>
                <w:rFonts w:ascii="Arial" w:hAnsi="Arial" w:cs="Arial"/>
                <w:color w:val="000000"/>
                <w:sz w:val="20"/>
                <w:szCs w:val="20"/>
              </w:rPr>
            </w:pPr>
          </w:p>
          <w:p w:rsidR="001F4AE7" w:rsidRDefault="000A6B5E" w:rsidP="001F4AE7">
            <w:pPr>
              <w:pStyle w:val="ListParagraph"/>
              <w:numPr>
                <w:ilvl w:val="0"/>
                <w:numId w:val="41"/>
              </w:numPr>
              <w:autoSpaceDE w:val="0"/>
              <w:autoSpaceDN w:val="0"/>
              <w:adjustRightInd w:val="0"/>
              <w:spacing w:after="0"/>
              <w:rPr>
                <w:rFonts w:ascii="Arial" w:hAnsi="Arial" w:cs="Arial"/>
                <w:color w:val="000000"/>
                <w:sz w:val="20"/>
                <w:szCs w:val="20"/>
              </w:rPr>
            </w:pPr>
            <w:r w:rsidRPr="000A6B5E">
              <w:rPr>
                <w:rFonts w:ascii="Arial" w:hAnsi="Arial" w:cs="Arial"/>
                <w:color w:val="000000"/>
                <w:sz w:val="20"/>
                <w:szCs w:val="20"/>
              </w:rPr>
              <w:t xml:space="preserve">All chemicals containing </w:t>
            </w:r>
            <w:r>
              <w:rPr>
                <w:rFonts w:ascii="Arial" w:hAnsi="Arial" w:cs="Arial"/>
                <w:color w:val="000000"/>
                <w:sz w:val="20"/>
                <w:szCs w:val="20"/>
              </w:rPr>
              <w:t>strong a</w:t>
            </w:r>
            <w:r w:rsidRPr="000A6B5E">
              <w:rPr>
                <w:rFonts w:ascii="Arial" w:hAnsi="Arial" w:cs="Arial"/>
                <w:color w:val="000000"/>
                <w:sz w:val="20"/>
                <w:szCs w:val="20"/>
              </w:rPr>
              <w:t>cids</w:t>
            </w:r>
            <w:r>
              <w:rPr>
                <w:rFonts w:ascii="Arial" w:hAnsi="Arial" w:cs="Arial"/>
                <w:color w:val="000000"/>
                <w:sz w:val="20"/>
                <w:szCs w:val="20"/>
              </w:rPr>
              <w:t xml:space="preserve"> or b</w:t>
            </w:r>
            <w:r w:rsidRPr="000A6B5E">
              <w:rPr>
                <w:rFonts w:ascii="Arial" w:hAnsi="Arial" w:cs="Arial"/>
                <w:color w:val="000000"/>
                <w:sz w:val="20"/>
                <w:szCs w:val="20"/>
              </w:rPr>
              <w:t xml:space="preserve">ases must be secondarily contained </w:t>
            </w:r>
            <w:r>
              <w:rPr>
                <w:rFonts w:ascii="Arial" w:hAnsi="Arial" w:cs="Arial"/>
                <w:color w:val="000000"/>
                <w:sz w:val="20"/>
                <w:szCs w:val="20"/>
              </w:rPr>
              <w:t>and stored in a corrosives cabinet with proper signage</w:t>
            </w:r>
            <w:r w:rsidR="001F4AE7">
              <w:rPr>
                <w:rFonts w:ascii="Arial" w:hAnsi="Arial" w:cs="Arial"/>
                <w:color w:val="000000"/>
                <w:sz w:val="20"/>
                <w:szCs w:val="20"/>
              </w:rPr>
              <w:t xml:space="preserve"> on containers and the storage cabinet.</w:t>
            </w:r>
          </w:p>
          <w:p w:rsidR="001F4AE7" w:rsidRDefault="001F4AE7" w:rsidP="001F4AE7">
            <w:pPr>
              <w:pStyle w:val="ListParagraph"/>
              <w:autoSpaceDE w:val="0"/>
              <w:autoSpaceDN w:val="0"/>
              <w:adjustRightInd w:val="0"/>
              <w:spacing w:after="0"/>
              <w:rPr>
                <w:rFonts w:ascii="Arial" w:hAnsi="Arial" w:cs="Arial"/>
                <w:color w:val="000000"/>
                <w:sz w:val="20"/>
                <w:szCs w:val="20"/>
              </w:rPr>
            </w:pPr>
          </w:p>
          <w:p w:rsidR="001F4AE7" w:rsidRPr="001F4AE7" w:rsidRDefault="001F4AE7" w:rsidP="001F4AE7">
            <w:pPr>
              <w:pStyle w:val="ListParagraph"/>
              <w:numPr>
                <w:ilvl w:val="0"/>
                <w:numId w:val="41"/>
              </w:numPr>
              <w:autoSpaceDE w:val="0"/>
              <w:autoSpaceDN w:val="0"/>
              <w:adjustRightInd w:val="0"/>
              <w:spacing w:after="0"/>
              <w:rPr>
                <w:rFonts w:ascii="Arial" w:hAnsi="Arial" w:cs="Arial"/>
                <w:color w:val="000000"/>
                <w:sz w:val="20"/>
                <w:szCs w:val="20"/>
              </w:rPr>
            </w:pPr>
            <w:r w:rsidRPr="001F4AE7">
              <w:rPr>
                <w:rFonts w:ascii="Arial" w:hAnsi="Arial" w:cs="Arial"/>
                <w:color w:val="000000"/>
                <w:sz w:val="20"/>
                <w:szCs w:val="20"/>
              </w:rPr>
              <w:t xml:space="preserve">Acids and bases must be </w:t>
            </w:r>
            <w:r w:rsidR="007B2F84" w:rsidRPr="001F4AE7">
              <w:rPr>
                <w:rFonts w:ascii="Arial" w:hAnsi="Arial" w:cs="Arial"/>
                <w:color w:val="000000"/>
                <w:sz w:val="20"/>
                <w:szCs w:val="20"/>
              </w:rPr>
              <w:t>segregate</w:t>
            </w:r>
            <w:r w:rsidRPr="001F4AE7">
              <w:rPr>
                <w:rFonts w:ascii="Arial" w:hAnsi="Arial" w:cs="Arial"/>
                <w:color w:val="000000"/>
                <w:sz w:val="20"/>
                <w:szCs w:val="20"/>
              </w:rPr>
              <w:t>d from each other and stored separately.</w:t>
            </w:r>
          </w:p>
          <w:p w:rsidR="001F4AE7" w:rsidRDefault="001F4AE7" w:rsidP="001F4AE7">
            <w:pPr>
              <w:pStyle w:val="ListParagraph"/>
              <w:autoSpaceDE w:val="0"/>
              <w:autoSpaceDN w:val="0"/>
              <w:adjustRightInd w:val="0"/>
              <w:spacing w:after="0"/>
              <w:rPr>
                <w:rFonts w:ascii="Arial" w:hAnsi="Arial" w:cs="Arial"/>
                <w:color w:val="000000"/>
                <w:sz w:val="20"/>
                <w:szCs w:val="20"/>
              </w:rPr>
            </w:pPr>
          </w:p>
          <w:p w:rsidR="008570C3" w:rsidRPr="001F4AE7" w:rsidRDefault="007B2F84" w:rsidP="001F4AE7">
            <w:pPr>
              <w:pStyle w:val="ListParagraph"/>
              <w:numPr>
                <w:ilvl w:val="0"/>
                <w:numId w:val="41"/>
              </w:numPr>
              <w:autoSpaceDE w:val="0"/>
              <w:autoSpaceDN w:val="0"/>
              <w:adjustRightInd w:val="0"/>
              <w:spacing w:after="0"/>
              <w:rPr>
                <w:rFonts w:ascii="Arial" w:hAnsi="Arial" w:cs="Arial"/>
                <w:color w:val="000000"/>
                <w:sz w:val="20"/>
                <w:szCs w:val="20"/>
              </w:rPr>
            </w:pPr>
            <w:r w:rsidRPr="000A6B5E">
              <w:rPr>
                <w:rFonts w:ascii="Arial" w:hAnsi="Arial" w:cs="Arial"/>
                <w:color w:val="000000"/>
                <w:sz w:val="20"/>
                <w:szCs w:val="20"/>
              </w:rPr>
              <w:t>Keep away from water. Keep away from metals. Keep away from flammable liquids. Keep away from organic halogens.  Keep away from sources of ignition.</w:t>
            </w:r>
          </w:p>
        </w:tc>
      </w:tr>
    </w:tbl>
    <w:p w:rsidR="00432DD1" w:rsidRDefault="00432DD1" w:rsidP="00EE36F7">
      <w:pPr>
        <w:autoSpaceDE w:val="0"/>
        <w:autoSpaceDN w:val="0"/>
        <w:adjustRightInd w:val="0"/>
        <w:rPr>
          <w:rFonts w:ascii="Arial" w:hAnsi="Arial" w:cs="Arial"/>
          <w:b/>
          <w:color w:val="000000"/>
          <w:u w:val="single"/>
        </w:rPr>
      </w:pPr>
    </w:p>
    <w:p w:rsidR="00C91F90" w:rsidRPr="00B31343" w:rsidRDefault="00C91F90" w:rsidP="00EE36F7">
      <w:pPr>
        <w:autoSpaceDE w:val="0"/>
        <w:autoSpaceDN w:val="0"/>
        <w:adjustRightInd w:val="0"/>
        <w:rPr>
          <w:rFonts w:ascii="Arial" w:hAnsi="Arial" w:cs="Arial"/>
          <w:b/>
          <w:color w:val="000000"/>
          <w:u w:val="single"/>
        </w:rPr>
      </w:pPr>
    </w:p>
    <w:p w:rsidR="003C2A5B" w:rsidRPr="00B31343" w:rsidRDefault="003C2A5B" w:rsidP="00EE36F7">
      <w:pPr>
        <w:rPr>
          <w:rFonts w:ascii="Arial" w:hAnsi="Arial" w:cs="Arial"/>
          <w:b/>
          <w:color w:val="000000"/>
          <w:u w:val="single"/>
        </w:rPr>
      </w:pPr>
      <w:r w:rsidRPr="00B31343">
        <w:rPr>
          <w:rFonts w:ascii="Arial" w:hAnsi="Arial" w:cs="Arial"/>
          <w:b/>
          <w:color w:val="000000"/>
          <w:u w:val="single"/>
        </w:rPr>
        <w:t>First Aid Procedures</w:t>
      </w:r>
    </w:p>
    <w:p w:rsidR="002A518D" w:rsidRPr="00DE3C90" w:rsidRDefault="002A518D"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lastRenderedPageBreak/>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DE3C90" w:rsidRDefault="00DE3C90" w:rsidP="00EE36F7">
      <w:pPr>
        <w:rPr>
          <w:rFonts w:ascii="Arial" w:hAnsi="Arial" w:cs="Arial"/>
          <w:color w:val="000000"/>
          <w:sz w:val="20"/>
          <w:szCs w:val="20"/>
        </w:rPr>
      </w:pPr>
    </w:p>
    <w:p w:rsidR="001070B3" w:rsidRDefault="001070B3" w:rsidP="00EE36F7">
      <w:pPr>
        <w:rPr>
          <w:rFonts w:ascii="Arial" w:hAnsi="Arial" w:cs="Arial"/>
          <w:color w:val="000000"/>
          <w:sz w:val="20"/>
          <w:szCs w:val="20"/>
        </w:rPr>
      </w:pPr>
      <w:r>
        <w:rPr>
          <w:rFonts w:ascii="Arial" w:hAnsi="Arial" w:cs="Arial"/>
          <w:color w:val="000000"/>
          <w:sz w:val="20"/>
          <w:szCs w:val="20"/>
        </w:rPr>
        <w:t>Consult the Safety Data Sheet for the subject chemical for specific first aid procedures. General first aid procedures for hazardous chemicals are provided below.</w:t>
      </w:r>
    </w:p>
    <w:p w:rsidR="001070B3" w:rsidRPr="00DE3C90" w:rsidRDefault="001070B3" w:rsidP="00EE36F7">
      <w:pPr>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inhaled</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Move to fresh air.  Have victim rest in half-upright position. Artificial respiration</w:t>
      </w:r>
      <w:r w:rsidR="00DE3C90">
        <w:rPr>
          <w:rFonts w:ascii="Arial" w:hAnsi="Arial" w:cs="Arial"/>
          <w:color w:val="000000"/>
          <w:sz w:val="20"/>
          <w:szCs w:val="20"/>
        </w:rPr>
        <w:t xml:space="preserve"> victim is not breathing. Seek </w:t>
      </w:r>
      <w:r w:rsidRPr="006D0C01">
        <w:rPr>
          <w:rFonts w:ascii="Arial" w:hAnsi="Arial" w:cs="Arial"/>
          <w:color w:val="000000"/>
          <w:sz w:val="20"/>
          <w:szCs w:val="20"/>
        </w:rPr>
        <w:t>medical attention immediately.</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skin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In case of contact, immediately flush skin with plenty of water for at least 15 minutes while removing contaminated clothing and shoes. Wash clothing before reuse. Thoroughly clean shoes before reuse. Get medical attention immediately</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eye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Check for and remove any contact lenses. In case of contact, immediately flush eyes with plenty of water from emergency eyewash station for at least 15 minutes. Get medical attention immediately.</w:t>
      </w:r>
    </w:p>
    <w:p w:rsidR="00676672" w:rsidRPr="006D0C01" w:rsidRDefault="00676672"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swallowed</w:t>
      </w:r>
    </w:p>
    <w:p w:rsidR="003C2A5B" w:rsidRDefault="003C2A5B" w:rsidP="00EE36F7">
      <w:pPr>
        <w:rPr>
          <w:rFonts w:ascii="Arial" w:hAnsi="Arial" w:cs="Arial"/>
          <w:color w:val="000000"/>
          <w:sz w:val="20"/>
          <w:szCs w:val="20"/>
        </w:rPr>
      </w:pPr>
      <w:r w:rsidRPr="006D0C01">
        <w:rPr>
          <w:rFonts w:ascii="Arial" w:hAnsi="Arial" w:cs="Arial"/>
          <w:color w:val="000000"/>
          <w:sz w:val="20"/>
          <w:szCs w:val="20"/>
        </w:rPr>
        <w:t>If swallowed, do not induce vomiting unless directed to do so by medical personnel. Never give anything by mouth to an unconscious person. Loosen tight clothing such as a collar, tie, belt or waistband. Get medical attention immediately.</w:t>
      </w:r>
    </w:p>
    <w:p w:rsidR="00EE36F7" w:rsidRDefault="00EE36F7" w:rsidP="00EE36F7">
      <w:pPr>
        <w:rPr>
          <w:rFonts w:ascii="Arial" w:hAnsi="Arial" w:cs="Arial"/>
          <w:b/>
          <w:color w:val="000000"/>
          <w:sz w:val="20"/>
          <w:szCs w:val="20"/>
        </w:rPr>
      </w:pPr>
    </w:p>
    <w:p w:rsidR="00B31343" w:rsidRPr="00B31343" w:rsidRDefault="007C6C11" w:rsidP="00EE36F7">
      <w:pPr>
        <w:pStyle w:val="Heading1"/>
        <w:rPr>
          <w:rFonts w:ascii="Arial" w:hAnsi="Arial" w:cs="Arial"/>
          <w:b/>
          <w:sz w:val="24"/>
          <w:szCs w:val="24"/>
          <w:u w:val="single"/>
        </w:rPr>
      </w:pPr>
      <w:r>
        <w:rPr>
          <w:rFonts w:ascii="Arial" w:hAnsi="Arial" w:cs="Arial"/>
          <w:b/>
          <w:sz w:val="24"/>
          <w:szCs w:val="24"/>
          <w:u w:val="single"/>
        </w:rPr>
        <w:t>Medical Emergency</w:t>
      </w:r>
    </w:p>
    <w:p w:rsidR="003F54D3" w:rsidRPr="003B091C" w:rsidRDefault="003F54D3" w:rsidP="00EE36F7">
      <w:pPr>
        <w:pStyle w:val="Default"/>
        <w:rPr>
          <w:sz w:val="20"/>
          <w:szCs w:val="20"/>
        </w:rPr>
      </w:pPr>
    </w:p>
    <w:p w:rsidR="003B091C" w:rsidRPr="003B091C" w:rsidRDefault="003F54D3" w:rsidP="00EE36F7">
      <w:pPr>
        <w:autoSpaceDE w:val="0"/>
        <w:autoSpaceDN w:val="0"/>
        <w:adjustRightInd w:val="0"/>
        <w:rPr>
          <w:rFonts w:ascii="Arial" w:hAnsi="Arial" w:cs="Arial"/>
          <w:i/>
          <w:color w:val="0000FF"/>
          <w:sz w:val="20"/>
          <w:szCs w:val="20"/>
          <w:u w:val="single"/>
        </w:rPr>
      </w:pPr>
      <w:r w:rsidRPr="003B091C">
        <w:rPr>
          <w:rFonts w:ascii="Arial" w:hAnsi="Arial" w:cs="Arial"/>
          <w:sz w:val="20"/>
          <w:szCs w:val="20"/>
        </w:rPr>
        <w:t xml:space="preserve">Be familiar with information </w:t>
      </w:r>
      <w:r w:rsidR="003B091C" w:rsidRPr="003B091C">
        <w:rPr>
          <w:rFonts w:ascii="Arial" w:hAnsi="Arial" w:cs="Arial"/>
          <w:sz w:val="20"/>
          <w:szCs w:val="20"/>
        </w:rPr>
        <w:t xml:space="preserve">in </w:t>
      </w:r>
      <w:r w:rsidRPr="003B091C">
        <w:rPr>
          <w:rFonts w:ascii="Arial" w:hAnsi="Arial" w:cs="Arial"/>
          <w:sz w:val="20"/>
          <w:szCs w:val="20"/>
        </w:rPr>
        <w:t>the UC Irvine Injuries &amp; Medical Treatment</w:t>
      </w:r>
      <w:r w:rsidR="003B091C" w:rsidRPr="003B091C">
        <w:rPr>
          <w:rFonts w:ascii="Arial" w:hAnsi="Arial" w:cs="Arial"/>
          <w:sz w:val="20"/>
          <w:szCs w:val="20"/>
        </w:rPr>
        <w:t xml:space="preserve"> poster (</w:t>
      </w:r>
      <w:hyperlink r:id="rId18" w:history="1">
        <w:r w:rsidR="003B091C" w:rsidRPr="003B091C">
          <w:rPr>
            <w:rFonts w:ascii="Arial" w:hAnsi="Arial" w:cs="Arial"/>
            <w:i/>
            <w:color w:val="0000FF"/>
            <w:sz w:val="20"/>
            <w:szCs w:val="20"/>
            <w:u w:val="single"/>
          </w:rPr>
          <w:t>http://www.ehs.uci.edu/MedEmergPoster.pdf</w:t>
        </w:r>
      </w:hyperlink>
      <w:r w:rsidR="003B091C" w:rsidRPr="003B091C">
        <w:rPr>
          <w:rFonts w:ascii="Arial" w:hAnsi="Arial" w:cs="Arial"/>
          <w:i/>
          <w:sz w:val="20"/>
          <w:szCs w:val="20"/>
        </w:rPr>
        <w:t>)</w:t>
      </w:r>
      <w:r w:rsidR="003B091C" w:rsidRPr="003B091C">
        <w:rPr>
          <w:rFonts w:ascii="Arial" w:hAnsi="Arial" w:cs="Arial"/>
          <w:i/>
          <w:color w:val="0000FF"/>
          <w:sz w:val="20"/>
          <w:szCs w:val="20"/>
          <w:u w:val="single"/>
        </w:rPr>
        <w:t xml:space="preserve"> </w:t>
      </w:r>
    </w:p>
    <w:p w:rsidR="003F54D3" w:rsidRPr="003B091C" w:rsidRDefault="003F54D3" w:rsidP="00EE36F7">
      <w:pPr>
        <w:pStyle w:val="NoSpacing"/>
        <w:rPr>
          <w:rFonts w:ascii="Arial" w:hAnsi="Arial" w:cs="Arial"/>
          <w:color w:val="000000"/>
          <w:sz w:val="20"/>
          <w:szCs w:val="20"/>
        </w:rPr>
      </w:pPr>
    </w:p>
    <w:p w:rsidR="00B31343" w:rsidRPr="006D0C01" w:rsidRDefault="00B31343" w:rsidP="00EE36F7">
      <w:pPr>
        <w:autoSpaceDE w:val="0"/>
        <w:autoSpaceDN w:val="0"/>
        <w:adjustRightInd w:val="0"/>
        <w:rPr>
          <w:rFonts w:ascii="Arial" w:hAnsi="Arial" w:cs="Arial"/>
          <w:i/>
          <w:color w:val="000000"/>
          <w:sz w:val="20"/>
          <w:szCs w:val="20"/>
          <w:u w:val="single"/>
        </w:rPr>
      </w:pPr>
      <w:r w:rsidRPr="006D0C01">
        <w:rPr>
          <w:rFonts w:ascii="Arial" w:hAnsi="Arial" w:cs="Arial"/>
          <w:b/>
          <w:color w:val="000000"/>
          <w:sz w:val="20"/>
          <w:szCs w:val="20"/>
        </w:rPr>
        <w:t>a. Life Threatening Emergency</w:t>
      </w:r>
      <w:r w:rsidR="003F3276">
        <w:rPr>
          <w:rFonts w:ascii="Arial" w:hAnsi="Arial" w:cs="Arial"/>
          <w:b/>
          <w:color w:val="000000"/>
          <w:sz w:val="20"/>
          <w:szCs w:val="20"/>
        </w:rPr>
        <w:t xml:space="preserve"> </w:t>
      </w:r>
      <w:r w:rsidR="003F3276" w:rsidRPr="003F3276">
        <w:rPr>
          <w:rFonts w:ascii="Arial" w:hAnsi="Arial" w:cs="Arial"/>
          <w:color w:val="000000"/>
          <w:sz w:val="20"/>
          <w:szCs w:val="20"/>
        </w:rPr>
        <w:t xml:space="preserve">(all times: </w:t>
      </w:r>
      <w:r w:rsidRPr="003F3276">
        <w:rPr>
          <w:rFonts w:ascii="Arial" w:hAnsi="Arial" w:cs="Arial"/>
          <w:color w:val="000000"/>
          <w:sz w:val="20"/>
          <w:szCs w:val="20"/>
        </w:rPr>
        <w:t>Business Hours, After Hours, Weekends and Holidays</w:t>
      </w:r>
      <w:r w:rsidR="003F3276" w:rsidRPr="003F3276">
        <w:rPr>
          <w:rFonts w:ascii="Arial" w:hAnsi="Arial" w:cs="Arial"/>
          <w:color w:val="000000"/>
          <w:sz w:val="20"/>
          <w:szCs w:val="20"/>
        </w:rPr>
        <w:t>)</w:t>
      </w:r>
      <w:r w:rsidR="003F3276">
        <w:rPr>
          <w:rFonts w:ascii="Arial" w:hAnsi="Arial" w:cs="Arial"/>
          <w:color w:val="000000"/>
          <w:sz w:val="20"/>
          <w:szCs w:val="20"/>
        </w:rPr>
        <w:t>--</w:t>
      </w:r>
      <w:r w:rsidRPr="006D0C01">
        <w:rPr>
          <w:rFonts w:ascii="Arial" w:hAnsi="Arial" w:cs="Arial"/>
          <w:color w:val="000000"/>
          <w:sz w:val="20"/>
          <w:szCs w:val="20"/>
        </w:rPr>
        <w:t>CALL 911 if the condition is LIFE THREATENING or REQUI</w:t>
      </w:r>
      <w:r w:rsidR="003F3276">
        <w:rPr>
          <w:rFonts w:ascii="Arial" w:hAnsi="Arial" w:cs="Arial"/>
          <w:color w:val="000000"/>
          <w:sz w:val="20"/>
          <w:szCs w:val="20"/>
        </w:rPr>
        <w:t>RES IMMEDIATE MEDICAL ATTENTION</w:t>
      </w:r>
      <w:r w:rsidRPr="006D0C01">
        <w:rPr>
          <w:rFonts w:ascii="Arial" w:hAnsi="Arial" w:cs="Arial"/>
          <w:color w:val="000000"/>
          <w:sz w:val="20"/>
          <w:szCs w:val="20"/>
        </w:rPr>
        <w:t xml:space="preserve">. </w:t>
      </w:r>
      <w:r w:rsidRPr="006D0C01">
        <w:rPr>
          <w:rFonts w:ascii="Arial" w:hAnsi="Arial" w:cs="Arial"/>
          <w:i/>
          <w:color w:val="000000"/>
          <w:sz w:val="20"/>
          <w:szCs w:val="20"/>
          <w:u w:val="single"/>
        </w:rPr>
        <w:t>Note</w:t>
      </w:r>
      <w:r w:rsidRPr="006D0C01">
        <w:rPr>
          <w:rFonts w:ascii="Arial" w:hAnsi="Arial" w:cs="Arial"/>
          <w:i/>
          <w:color w:val="000000"/>
          <w:sz w:val="20"/>
          <w:szCs w:val="20"/>
        </w:rPr>
        <w:t xml:space="preserve">: All serious injuries </w:t>
      </w:r>
      <w:r w:rsidRPr="006D0C01">
        <w:rPr>
          <w:rFonts w:ascii="Arial" w:hAnsi="Arial" w:cs="Arial"/>
          <w:i/>
          <w:color w:val="000000"/>
          <w:sz w:val="20"/>
          <w:szCs w:val="20"/>
          <w:u w:val="single"/>
        </w:rPr>
        <w:t>must</w:t>
      </w:r>
      <w:r w:rsidRPr="006D0C01">
        <w:rPr>
          <w:rFonts w:ascii="Arial" w:hAnsi="Arial" w:cs="Arial"/>
          <w:i/>
          <w:color w:val="000000"/>
          <w:sz w:val="20"/>
          <w:szCs w:val="20"/>
        </w:rPr>
        <w:t xml:space="preserve"> be reported to EH&amp;S at </w:t>
      </w:r>
      <w:r w:rsidRPr="006D0C01">
        <w:rPr>
          <w:rFonts w:ascii="Arial" w:hAnsi="Arial" w:cs="Arial"/>
          <w:b/>
          <w:i/>
          <w:color w:val="000000"/>
          <w:sz w:val="20"/>
          <w:szCs w:val="20"/>
        </w:rPr>
        <w:t>x46200</w:t>
      </w:r>
      <w:r w:rsidRPr="006D0C01">
        <w:rPr>
          <w:rFonts w:ascii="Arial" w:hAnsi="Arial" w:cs="Arial"/>
          <w:i/>
          <w:color w:val="000000"/>
          <w:sz w:val="20"/>
          <w:szCs w:val="20"/>
        </w:rPr>
        <w:t xml:space="preserve"> within 8 hours.</w:t>
      </w:r>
      <w:r w:rsidRPr="006D0C01">
        <w:rPr>
          <w:rFonts w:ascii="Arial" w:hAnsi="Arial" w:cs="Arial"/>
          <w:iCs/>
          <w:color w:val="000000"/>
          <w:sz w:val="20"/>
          <w:szCs w:val="20"/>
        </w:rPr>
        <w:t xml:space="preserve"> </w:t>
      </w:r>
      <w:r w:rsidRPr="006D0C01">
        <w:rPr>
          <w:rFonts w:ascii="Arial" w:hAnsi="Arial" w:cs="Arial"/>
          <w:color w:val="000000"/>
          <w:sz w:val="20"/>
          <w:szCs w:val="20"/>
        </w:rPr>
        <w:t>Complete online incident report</w:t>
      </w:r>
      <w:r w:rsidRPr="006D0C01">
        <w:rPr>
          <w:rStyle w:val="Emphasis"/>
          <w:rFonts w:ascii="Arial" w:hAnsi="Arial" w:cs="Arial"/>
          <w:iCs/>
          <w:color w:val="000000"/>
          <w:kern w:val="16"/>
          <w:sz w:val="20"/>
          <w:szCs w:val="20"/>
        </w:rPr>
        <w:t xml:space="preserve"> </w:t>
      </w:r>
      <w:r w:rsidRPr="006D0C01">
        <w:rPr>
          <w:rFonts w:ascii="Arial" w:hAnsi="Arial" w:cs="Arial"/>
          <w:color w:val="000000"/>
          <w:sz w:val="20"/>
          <w:szCs w:val="20"/>
        </w:rPr>
        <w:t>at</w:t>
      </w:r>
      <w:r w:rsidRPr="006D0C01">
        <w:rPr>
          <w:rFonts w:ascii="Arial" w:hAnsi="Arial" w:cs="Arial"/>
          <w:i/>
          <w:color w:val="000000"/>
          <w:sz w:val="20"/>
          <w:szCs w:val="20"/>
          <w:u w:val="single"/>
        </w:rPr>
        <w:t xml:space="preserve"> </w:t>
      </w:r>
      <w:hyperlink r:id="rId19" w:history="1">
        <w:r w:rsidRPr="003F3276">
          <w:rPr>
            <w:rFonts w:ascii="Arial" w:hAnsi="Arial" w:cs="Arial"/>
            <w:i/>
            <w:color w:val="0000FF"/>
            <w:sz w:val="20"/>
            <w:szCs w:val="20"/>
            <w:u w:val="single"/>
          </w:rPr>
          <w:t>https://www.ehs.uci.edu/apps/hr/index.jsp</w:t>
        </w:r>
      </w:hyperlink>
    </w:p>
    <w:p w:rsidR="00B31343" w:rsidRPr="006D0C01" w:rsidRDefault="00B31343" w:rsidP="00EE36F7">
      <w:pPr>
        <w:autoSpaceDE w:val="0"/>
        <w:autoSpaceDN w:val="0"/>
        <w:adjustRightInd w:val="0"/>
        <w:rPr>
          <w:rFonts w:ascii="Arial" w:hAnsi="Arial" w:cs="Arial"/>
          <w:iCs/>
          <w:color w:val="000000"/>
          <w:sz w:val="20"/>
          <w:szCs w:val="20"/>
        </w:rPr>
      </w:pPr>
    </w:p>
    <w:p w:rsidR="00B31343" w:rsidRPr="006D0C01" w:rsidRDefault="00B31343" w:rsidP="00EE36F7">
      <w:pPr>
        <w:autoSpaceDE w:val="0"/>
        <w:autoSpaceDN w:val="0"/>
        <w:adjustRightInd w:val="0"/>
        <w:rPr>
          <w:rFonts w:ascii="Arial" w:hAnsi="Arial" w:cs="Arial"/>
          <w:iCs/>
          <w:color w:val="000000"/>
          <w:sz w:val="20"/>
          <w:szCs w:val="20"/>
        </w:rPr>
      </w:pPr>
      <w:r w:rsidRPr="006D0C01">
        <w:rPr>
          <w:rFonts w:ascii="Arial" w:hAnsi="Arial" w:cs="Arial"/>
          <w:b/>
          <w:color w:val="000000"/>
          <w:sz w:val="20"/>
          <w:szCs w:val="20"/>
        </w:rPr>
        <w:t xml:space="preserve">b. Non-Life Threatening Emergency </w:t>
      </w:r>
      <w:r w:rsidRPr="006D0C01">
        <w:rPr>
          <w:rFonts w:ascii="Arial" w:hAnsi="Arial" w:cs="Arial"/>
          <w:color w:val="000000"/>
          <w:sz w:val="20"/>
          <w:szCs w:val="20"/>
        </w:rPr>
        <w:t>– Notify your supervisor or faculty staff if co</w:t>
      </w:r>
      <w:r w:rsidR="003F3276">
        <w:rPr>
          <w:rFonts w:ascii="Arial" w:hAnsi="Arial" w:cs="Arial"/>
          <w:color w:val="000000"/>
          <w:sz w:val="20"/>
          <w:szCs w:val="20"/>
        </w:rPr>
        <w:t>ndition is not life threatening or does not require immediate medical attention.</w:t>
      </w:r>
    </w:p>
    <w:p w:rsidR="00B31343" w:rsidRPr="006D0C01" w:rsidRDefault="00B31343" w:rsidP="00EE36F7">
      <w:pPr>
        <w:autoSpaceDE w:val="0"/>
        <w:autoSpaceDN w:val="0"/>
        <w:adjustRightInd w:val="0"/>
        <w:rPr>
          <w:rFonts w:ascii="Arial" w:hAnsi="Arial" w:cs="Arial"/>
          <w:i/>
          <w:color w:val="000000"/>
          <w:sz w:val="20"/>
          <w:szCs w:val="20"/>
        </w:rPr>
      </w:pPr>
    </w:p>
    <w:p w:rsidR="00B31343" w:rsidRPr="006D0C01" w:rsidRDefault="00B31343" w:rsidP="00EE36F7">
      <w:pPr>
        <w:pStyle w:val="Default"/>
        <w:rPr>
          <w:sz w:val="20"/>
          <w:szCs w:val="20"/>
        </w:rPr>
      </w:pPr>
      <w:r w:rsidRPr="006D0C01">
        <w:rPr>
          <w:b/>
          <w:bCs/>
          <w:sz w:val="20"/>
          <w:szCs w:val="20"/>
        </w:rPr>
        <w:t xml:space="preserve">ALL WORK RELATED INJURIES MUST BE REPORTED via the On-line Incident Form </w:t>
      </w:r>
      <w:hyperlink r:id="rId20" w:history="1">
        <w:r w:rsidRPr="007C6C11">
          <w:rPr>
            <w:color w:val="0000FF"/>
            <w:sz w:val="20"/>
            <w:szCs w:val="20"/>
            <w:u w:val="single"/>
          </w:rPr>
          <w:t>https://www.ehs.uci.edu/apps/hr/index.jsp</w:t>
        </w:r>
      </w:hyperlink>
      <w:r w:rsidRPr="006D0C01">
        <w:rPr>
          <w:sz w:val="20"/>
          <w:szCs w:val="20"/>
        </w:rPr>
        <w:t xml:space="preserve"> </w:t>
      </w:r>
      <w:r w:rsidRPr="006D0C01">
        <w:rPr>
          <w:b/>
          <w:bCs/>
          <w:sz w:val="20"/>
          <w:szCs w:val="20"/>
        </w:rPr>
        <w:t xml:space="preserve"> or call Human Resources, Workers Compensation </w:t>
      </w:r>
      <w:r w:rsidRPr="006D0C01">
        <w:rPr>
          <w:b/>
          <w:sz w:val="20"/>
          <w:szCs w:val="20"/>
        </w:rPr>
        <w:t>(949) 824-9152.</w:t>
      </w:r>
    </w:p>
    <w:p w:rsidR="00B31343" w:rsidRDefault="00B31343" w:rsidP="00EE36F7">
      <w:pPr>
        <w:rPr>
          <w:rFonts w:ascii="Arial" w:hAnsi="Arial" w:cs="Arial"/>
          <w:b/>
          <w:color w:val="000000"/>
          <w:sz w:val="20"/>
          <w:szCs w:val="20"/>
        </w:rPr>
      </w:pPr>
    </w:p>
    <w:p w:rsidR="003F3276" w:rsidRPr="003F3276" w:rsidRDefault="008106E1" w:rsidP="00EE36F7">
      <w:pPr>
        <w:rPr>
          <w:rFonts w:ascii="Arial" w:hAnsi="Arial" w:cs="Arial"/>
          <w:b/>
          <w:color w:val="000000"/>
          <w:u w:val="single"/>
        </w:rPr>
      </w:pPr>
      <w:r>
        <w:rPr>
          <w:rFonts w:ascii="Arial" w:hAnsi="Arial" w:cs="Arial"/>
          <w:b/>
          <w:color w:val="000000"/>
          <w:u w:val="single"/>
        </w:rPr>
        <w:t>Spill &amp;</w:t>
      </w:r>
      <w:r w:rsidR="003F3276" w:rsidRPr="003F3276">
        <w:rPr>
          <w:rFonts w:ascii="Arial" w:hAnsi="Arial" w:cs="Arial"/>
          <w:b/>
          <w:color w:val="000000"/>
          <w:u w:val="single"/>
        </w:rPr>
        <w:t xml:space="preserve"> Accident Procedure </w:t>
      </w:r>
    </w:p>
    <w:p w:rsidR="003F3276" w:rsidRDefault="003F3276"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3F54D3" w:rsidRDefault="003F54D3" w:rsidP="00EE36F7">
      <w:pPr>
        <w:autoSpaceDE w:val="0"/>
        <w:autoSpaceDN w:val="0"/>
        <w:adjustRightInd w:val="0"/>
        <w:rPr>
          <w:rFonts w:ascii="Arial" w:hAnsi="Arial" w:cs="Arial"/>
          <w:color w:val="000000"/>
          <w:sz w:val="20"/>
          <w:szCs w:val="20"/>
          <w:lang w:val="en-CA"/>
        </w:rPr>
      </w:pPr>
    </w:p>
    <w:p w:rsidR="003F3276" w:rsidRPr="006D0C01" w:rsidRDefault="003F3276" w:rsidP="00EE36F7">
      <w:pPr>
        <w:autoSpaceDE w:val="0"/>
        <w:autoSpaceDN w:val="0"/>
        <w:adjustRightInd w:val="0"/>
        <w:rPr>
          <w:rFonts w:ascii="Arial" w:hAnsi="Arial" w:cs="Arial"/>
          <w:b/>
          <w:color w:val="000000"/>
          <w:sz w:val="20"/>
          <w:szCs w:val="20"/>
          <w:lang w:val="en-CA"/>
        </w:rPr>
      </w:pPr>
      <w:r w:rsidRPr="006D0C01">
        <w:rPr>
          <w:rFonts w:ascii="Arial" w:hAnsi="Arial" w:cs="Arial"/>
          <w:color w:val="000000"/>
          <w:sz w:val="20"/>
          <w:szCs w:val="20"/>
          <w:lang w:val="en-CA"/>
        </w:rPr>
        <w:t xml:space="preserve">Evacuate the spill area. Post someone or mark-off the hazardous area with tape and warning signs to keep other people from entering the area. Keep the appropriate fire extinguisher nearby. Avoid incompatible extinguishing agents. Use Class A-B-C or B-C for flammable liquids. </w:t>
      </w:r>
      <w:r w:rsidRPr="006D0C01">
        <w:rPr>
          <w:rFonts w:ascii="Arial" w:hAnsi="Arial" w:cs="Arial"/>
          <w:b/>
          <w:color w:val="000000"/>
          <w:sz w:val="20"/>
          <w:szCs w:val="20"/>
          <w:lang w:val="en-CA"/>
        </w:rPr>
        <w:t>Fire extinguishers containing water are not suitable for flammable liquid fires.</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Spill </w:t>
      </w:r>
      <w:r w:rsidRPr="006D0C01">
        <w:rPr>
          <w:rFonts w:ascii="Arial" w:hAnsi="Arial" w:cs="Arial"/>
          <w:color w:val="000000"/>
          <w:sz w:val="20"/>
          <w:szCs w:val="20"/>
        </w:rPr>
        <w:t>– Assess the extent of danger.  Help contaminated or injured persons if safe to do so.  Evacuate the spill area.  Avoid breathing vapors.  If possible, confine the spill to a small area using a spill kit or absorbent material. Keep others from entering contaminated area (e.g., use caution tape, barriers, etc.).</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Small (&lt;1 L</w:t>
      </w:r>
      <w:r w:rsidR="007C6C11">
        <w:rPr>
          <w:rFonts w:ascii="Arial" w:hAnsi="Arial" w:cs="Arial"/>
          <w:b/>
          <w:color w:val="000000"/>
          <w:sz w:val="20"/>
          <w:szCs w:val="20"/>
        </w:rPr>
        <w:t>, &lt;100 g</w:t>
      </w:r>
      <w:r w:rsidRPr="006D0C01">
        <w:rPr>
          <w:rFonts w:ascii="Arial" w:hAnsi="Arial" w:cs="Arial"/>
          <w:b/>
          <w:color w:val="000000"/>
          <w:sz w:val="20"/>
          <w:szCs w:val="20"/>
        </w:rPr>
        <w:t xml:space="preserve">) </w:t>
      </w:r>
      <w:r w:rsidRPr="006D0C01">
        <w:rPr>
          <w:rFonts w:ascii="Arial" w:hAnsi="Arial" w:cs="Arial"/>
          <w:color w:val="000000"/>
          <w:sz w:val="20"/>
          <w:szCs w:val="20"/>
        </w:rPr>
        <w:t>– If you have training, you may assist in the clean-up effort.  Use appropriate personal protective equipment and clean-up material for chemical spilled.  Double bag spill waste in clear plastic bags, label and take to the next chemical waste pick-up.</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Large (&gt;1 L</w:t>
      </w:r>
      <w:r w:rsidR="007C6C11">
        <w:rPr>
          <w:rFonts w:ascii="Arial" w:hAnsi="Arial" w:cs="Arial"/>
          <w:b/>
          <w:color w:val="000000"/>
          <w:sz w:val="20"/>
          <w:szCs w:val="20"/>
        </w:rPr>
        <w:t>, &gt;100 g</w:t>
      </w:r>
      <w:r w:rsidRPr="006D0C01">
        <w:rPr>
          <w:rFonts w:ascii="Arial" w:hAnsi="Arial" w:cs="Arial"/>
          <w:b/>
          <w:color w:val="000000"/>
          <w:sz w:val="20"/>
          <w:szCs w:val="20"/>
        </w:rPr>
        <w:t xml:space="preserve">) </w:t>
      </w:r>
      <w:r w:rsidRPr="006D0C01">
        <w:rPr>
          <w:rFonts w:ascii="Arial" w:hAnsi="Arial" w:cs="Arial"/>
          <w:color w:val="000000"/>
          <w:sz w:val="20"/>
          <w:szCs w:val="20"/>
        </w:rPr>
        <w:t xml:space="preserve">– Dial </w:t>
      </w:r>
      <w:r w:rsidRPr="006D0C01">
        <w:rPr>
          <w:rFonts w:ascii="Arial" w:hAnsi="Arial" w:cs="Arial"/>
          <w:b/>
          <w:color w:val="000000"/>
          <w:sz w:val="20"/>
          <w:szCs w:val="20"/>
        </w:rPr>
        <w:t>911</w:t>
      </w:r>
      <w:r w:rsidRPr="006D0C01">
        <w:rPr>
          <w:rFonts w:ascii="Arial" w:hAnsi="Arial" w:cs="Arial"/>
          <w:color w:val="000000"/>
          <w:sz w:val="20"/>
          <w:szCs w:val="20"/>
        </w:rPr>
        <w:t xml:space="preserve"> and EH&amp;S at x46200 for assistance.</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Chemical Spill on Body or Clothes </w:t>
      </w:r>
      <w:r w:rsidRPr="006D0C01">
        <w:rPr>
          <w:rFonts w:ascii="Arial" w:hAnsi="Arial" w:cs="Arial"/>
          <w:color w:val="000000"/>
          <w:sz w:val="20"/>
          <w:szCs w:val="20"/>
        </w:rPr>
        <w:t xml:space="preserve">– Remove clothing and rinse body thoroughly in emergency shower for at least 15 minutes.  Seek medical attention. </w:t>
      </w:r>
      <w:r w:rsidRPr="006D0C01">
        <w:rPr>
          <w:rFonts w:ascii="Arial" w:hAnsi="Arial" w:cs="Arial"/>
          <w:i/>
          <w:color w:val="000000"/>
          <w:sz w:val="20"/>
          <w:szCs w:val="20"/>
        </w:rPr>
        <w:t>Notify supervisor and EH&amp;S at x46200 immediately.</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i/>
          <w:color w:val="000000"/>
          <w:sz w:val="20"/>
          <w:szCs w:val="20"/>
        </w:rPr>
      </w:pPr>
      <w:r w:rsidRPr="006D0C01">
        <w:rPr>
          <w:rFonts w:ascii="Arial" w:hAnsi="Arial" w:cs="Arial"/>
          <w:b/>
          <w:color w:val="000000"/>
          <w:sz w:val="20"/>
          <w:szCs w:val="20"/>
        </w:rPr>
        <w:t xml:space="preserve">Chemical Splash Into Eyes </w:t>
      </w:r>
      <w:r w:rsidRPr="006D0C01">
        <w:rPr>
          <w:rFonts w:ascii="Arial" w:hAnsi="Arial" w:cs="Arial"/>
          <w:color w:val="000000"/>
          <w:sz w:val="20"/>
          <w:szCs w:val="20"/>
        </w:rPr>
        <w:t xml:space="preserve">– Immediately rinse eyeball and inner surface of eyelid with water from the emergency eyewash station for 15 minutes by forcibly holding the eye open.  Seek medical attention. </w:t>
      </w:r>
      <w:r w:rsidRPr="006D0C01">
        <w:rPr>
          <w:rFonts w:ascii="Arial" w:hAnsi="Arial" w:cs="Arial"/>
          <w:i/>
          <w:color w:val="000000"/>
          <w:sz w:val="20"/>
          <w:szCs w:val="20"/>
        </w:rPr>
        <w:t>Notify supervisor and EH&amp;S at x46200 immediately.</w:t>
      </w:r>
    </w:p>
    <w:p w:rsidR="00EE36F7" w:rsidRPr="006D0C01" w:rsidRDefault="00EE36F7" w:rsidP="00EE36F7">
      <w:pPr>
        <w:rPr>
          <w:rFonts w:ascii="Arial" w:hAnsi="Arial" w:cs="Arial"/>
          <w:b/>
          <w:color w:val="000000"/>
          <w:sz w:val="20"/>
          <w:szCs w:val="20"/>
        </w:rPr>
      </w:pPr>
    </w:p>
    <w:p w:rsidR="003C2A5B" w:rsidRPr="007C6C11" w:rsidRDefault="003F54D3" w:rsidP="00EE36F7">
      <w:pPr>
        <w:rPr>
          <w:rFonts w:ascii="Arial" w:hAnsi="Arial" w:cs="Arial"/>
          <w:b/>
          <w:color w:val="000000"/>
          <w:u w:val="single"/>
        </w:rPr>
      </w:pPr>
      <w:r>
        <w:rPr>
          <w:rFonts w:ascii="Arial" w:hAnsi="Arial" w:cs="Arial"/>
          <w:b/>
          <w:color w:val="000000"/>
          <w:u w:val="single"/>
        </w:rPr>
        <w:t>Decontamination/</w:t>
      </w:r>
      <w:r w:rsidR="003C2A5B" w:rsidRPr="007C6C11">
        <w:rPr>
          <w:rFonts w:ascii="Arial" w:hAnsi="Arial" w:cs="Arial"/>
          <w:b/>
          <w:color w:val="000000"/>
          <w:u w:val="single"/>
        </w:rPr>
        <w:t>Waste Disposal Procedure</w:t>
      </w:r>
    </w:p>
    <w:p w:rsidR="00EB2751" w:rsidRDefault="00EB2751"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highlight w:val="green"/>
        </w:rPr>
      </w:pPr>
    </w:p>
    <w:p w:rsidR="003C2A5B" w:rsidRPr="006D0C01" w:rsidRDefault="00A96C47" w:rsidP="00EE36F7">
      <w:pPr>
        <w:rPr>
          <w:rStyle w:val="PlaceholderText"/>
          <w:rFonts w:ascii="Arial" w:hAnsi="Arial" w:cs="Arial"/>
          <w:color w:val="000000"/>
          <w:sz w:val="20"/>
          <w:szCs w:val="20"/>
        </w:rPr>
      </w:pPr>
      <w:r>
        <w:rPr>
          <w:rStyle w:val="PlaceholderText"/>
          <w:rFonts w:ascii="Arial" w:hAnsi="Arial" w:cs="Arial"/>
          <w:color w:val="000000"/>
          <w:sz w:val="20"/>
          <w:szCs w:val="20"/>
        </w:rPr>
        <w:t>All</w:t>
      </w:r>
      <w:r w:rsidR="00B51AD8">
        <w:rPr>
          <w:rStyle w:val="PlaceholderText"/>
          <w:rFonts w:ascii="Arial" w:hAnsi="Arial" w:cs="Arial"/>
          <w:color w:val="000000"/>
          <w:sz w:val="20"/>
          <w:szCs w:val="20"/>
        </w:rPr>
        <w:t xml:space="preserve"> of the</w:t>
      </w:r>
      <w:r>
        <w:rPr>
          <w:rStyle w:val="PlaceholderText"/>
          <w:rFonts w:ascii="Arial" w:hAnsi="Arial" w:cs="Arial"/>
          <w:color w:val="000000"/>
          <w:sz w:val="20"/>
          <w:szCs w:val="20"/>
        </w:rPr>
        <w:t xml:space="preserve"> subject chemicals</w:t>
      </w:r>
      <w:r w:rsidR="003C2A5B" w:rsidRPr="006D0C01">
        <w:rPr>
          <w:rStyle w:val="PlaceholderText"/>
          <w:rFonts w:ascii="Arial" w:hAnsi="Arial" w:cs="Arial"/>
          <w:color w:val="000000"/>
          <w:sz w:val="20"/>
          <w:szCs w:val="20"/>
        </w:rPr>
        <w:t xml:space="preserve"> must be disposed as a hazardous waste. </w:t>
      </w:r>
    </w:p>
    <w:p w:rsidR="005E71B0" w:rsidRPr="006D0C01" w:rsidRDefault="005E71B0" w:rsidP="00EE36F7">
      <w:pPr>
        <w:rPr>
          <w:rFonts w:ascii="Arial" w:hAnsi="Arial" w:cs="Arial"/>
          <w:i/>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Label Waste</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 xml:space="preserve">Hazardous waste labels must be placed on the hazardous waste container upon the start of accumulation. Labels are available online at </w:t>
      </w:r>
      <w:hyperlink r:id="rId21"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u w:val="single"/>
        </w:rPr>
        <w:t>.</w:t>
      </w:r>
    </w:p>
    <w:p w:rsidR="005E71B0" w:rsidRPr="006D0C01" w:rsidRDefault="005E71B0"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 xml:space="preserve">Store Waste </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 xml:space="preserve">Hazardous waste containers must be kept closed, except when adding waste. </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containers must be stored in secondary containment to adequately contain all of the contents of the container.</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containers must be inspected weekly for signs of leaks, corrosion, or deterioration.</w:t>
      </w:r>
    </w:p>
    <w:p w:rsidR="005E71B0" w:rsidRPr="006D0C01" w:rsidRDefault="005E71B0"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Dispose of Waste</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must be transferred to EH&amp;S for disposal within 6 months of being generated.</w:t>
      </w:r>
    </w:p>
    <w:p w:rsidR="003C2A5B" w:rsidRPr="006D0C01" w:rsidRDefault="003C2A5B" w:rsidP="00EE36F7">
      <w:pPr>
        <w:numPr>
          <w:ilvl w:val="0"/>
          <w:numId w:val="4"/>
        </w:numPr>
        <w:rPr>
          <w:rFonts w:ascii="Arial" w:hAnsi="Arial" w:cs="Arial"/>
          <w:color w:val="000000"/>
          <w:sz w:val="20"/>
          <w:szCs w:val="20"/>
        </w:rPr>
      </w:pPr>
      <w:r w:rsidRPr="006D0C01">
        <w:rPr>
          <w:rFonts w:ascii="Arial" w:hAnsi="Arial" w:cs="Arial"/>
          <w:color w:val="000000"/>
          <w:sz w:val="20"/>
          <w:szCs w:val="20"/>
        </w:rPr>
        <w:t xml:space="preserve">Empty Containers:  At no time should full or partially full containers be placed in the trash. For more information on empty container management visit </w:t>
      </w:r>
      <w:hyperlink r:id="rId22" w:history="1">
        <w:r w:rsidRPr="007C6C11">
          <w:rPr>
            <w:rFonts w:ascii="Arial" w:hAnsi="Arial" w:cs="Arial"/>
            <w:color w:val="0000FF"/>
            <w:sz w:val="20"/>
            <w:szCs w:val="20"/>
            <w:u w:val="single"/>
          </w:rPr>
          <w:t>www.ehs.uci.edu/programs/enviro/</w:t>
        </w:r>
        <w:r w:rsidRPr="006D0C01">
          <w:rPr>
            <w:rFonts w:ascii="Arial" w:hAnsi="Arial" w:cs="Arial"/>
            <w:color w:val="000000"/>
            <w:sz w:val="20"/>
            <w:szCs w:val="20"/>
          </w:rPr>
          <w:t>.</w:t>
        </w:r>
      </w:hyperlink>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Hazardous Waste Disposal:</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 xml:space="preserve">Visit </w:t>
      </w:r>
      <w:hyperlink r:id="rId23"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rPr>
        <w:t>.</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Fill out the “Chemical Waste Collection” form.</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EH&amp;S will pick up your waste within 1-3 days.</w:t>
      </w:r>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Do not dispose of chemicals by pouring them down the drain or placing them in the trash.</w:t>
      </w:r>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Do not use fume hoods to evaporate chemicals.</w:t>
      </w:r>
    </w:p>
    <w:p w:rsidR="00D66E8C" w:rsidRDefault="00D66E8C" w:rsidP="00EE36F7">
      <w:pPr>
        <w:rPr>
          <w:rFonts w:ascii="Arial" w:hAnsi="Arial" w:cs="Arial"/>
          <w:b/>
          <w:color w:val="000000"/>
          <w:sz w:val="20"/>
          <w:szCs w:val="20"/>
        </w:rPr>
      </w:pPr>
    </w:p>
    <w:tbl>
      <w:tblPr>
        <w:tblStyle w:val="TableGrid"/>
        <w:tblW w:w="0" w:type="auto"/>
        <w:tblLook w:val="04A0" w:firstRow="1" w:lastRow="0" w:firstColumn="1" w:lastColumn="0" w:noHBand="0" w:noVBand="1"/>
      </w:tblPr>
      <w:tblGrid>
        <w:gridCol w:w="9558"/>
      </w:tblGrid>
      <w:tr w:rsidR="008570C3" w:rsidTr="00DA501A">
        <w:tc>
          <w:tcPr>
            <w:tcW w:w="9558" w:type="dxa"/>
            <w:shd w:val="clear" w:color="auto" w:fill="C6D9F1" w:themeFill="text2" w:themeFillTint="33"/>
          </w:tcPr>
          <w:p w:rsidR="008570C3" w:rsidRDefault="008570C3" w:rsidP="001F4AE7">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8570C3" w:rsidRDefault="008570C3" w:rsidP="001F4AE7">
            <w:pPr>
              <w:autoSpaceDE w:val="0"/>
              <w:autoSpaceDN w:val="0"/>
              <w:adjustRightInd w:val="0"/>
              <w:rPr>
                <w:rFonts w:ascii="Arial" w:hAnsi="Arial" w:cs="Arial"/>
                <w:color w:val="000000"/>
                <w:sz w:val="20"/>
                <w:szCs w:val="20"/>
              </w:rPr>
            </w:pPr>
          </w:p>
          <w:p w:rsidR="008570C3" w:rsidRDefault="007B2F84" w:rsidP="001F4AE7">
            <w:pPr>
              <w:pStyle w:val="ListParagraph"/>
              <w:numPr>
                <w:ilvl w:val="0"/>
                <w:numId w:val="42"/>
              </w:numPr>
              <w:autoSpaceDE w:val="0"/>
              <w:autoSpaceDN w:val="0"/>
              <w:adjustRightInd w:val="0"/>
              <w:spacing w:after="0"/>
              <w:rPr>
                <w:rFonts w:ascii="Arial" w:hAnsi="Arial" w:cs="Arial"/>
                <w:color w:val="000000"/>
                <w:sz w:val="20"/>
                <w:szCs w:val="20"/>
              </w:rPr>
            </w:pPr>
            <w:r w:rsidRPr="001F4AE7">
              <w:rPr>
                <w:rFonts w:ascii="Arial" w:hAnsi="Arial" w:cs="Arial"/>
                <w:color w:val="000000"/>
                <w:sz w:val="20"/>
                <w:szCs w:val="20"/>
              </w:rPr>
              <w:t xml:space="preserve">Waste containers containing </w:t>
            </w:r>
            <w:r w:rsidR="001F4AE7" w:rsidRPr="001F4AE7">
              <w:rPr>
                <w:rFonts w:ascii="Arial" w:hAnsi="Arial" w:cs="Arial"/>
                <w:color w:val="000000"/>
                <w:sz w:val="20"/>
                <w:szCs w:val="20"/>
              </w:rPr>
              <w:t>s</w:t>
            </w:r>
            <w:r w:rsidRPr="001F4AE7">
              <w:rPr>
                <w:rFonts w:ascii="Arial" w:hAnsi="Arial" w:cs="Arial"/>
                <w:color w:val="000000"/>
                <w:sz w:val="20"/>
                <w:szCs w:val="20"/>
              </w:rPr>
              <w:t xml:space="preserve">trong </w:t>
            </w:r>
            <w:r w:rsidR="001F4AE7" w:rsidRPr="001F4AE7">
              <w:rPr>
                <w:rFonts w:ascii="Arial" w:hAnsi="Arial" w:cs="Arial"/>
                <w:color w:val="000000"/>
                <w:sz w:val="20"/>
                <w:szCs w:val="20"/>
              </w:rPr>
              <w:t>c</w:t>
            </w:r>
            <w:r w:rsidRPr="001F4AE7">
              <w:rPr>
                <w:rFonts w:ascii="Arial" w:hAnsi="Arial" w:cs="Arial"/>
                <w:color w:val="000000"/>
                <w:sz w:val="20"/>
                <w:szCs w:val="20"/>
              </w:rPr>
              <w:t>orrosives must be labeled:  “DANGER! CORROSIVE ACID WASTE” (for acid) or “DANGER!” (for base).</w:t>
            </w:r>
          </w:p>
        </w:tc>
      </w:tr>
    </w:tbl>
    <w:p w:rsidR="00EE36F7" w:rsidRPr="006D0C01" w:rsidRDefault="00EE36F7" w:rsidP="00EE36F7">
      <w:pPr>
        <w:rPr>
          <w:rFonts w:ascii="Arial" w:hAnsi="Arial" w:cs="Arial"/>
          <w:b/>
          <w:color w:val="000000"/>
          <w:sz w:val="20"/>
          <w:szCs w:val="20"/>
        </w:rPr>
      </w:pPr>
    </w:p>
    <w:p w:rsidR="003C2A5B" w:rsidRPr="007C6C11" w:rsidRDefault="003C2A5B" w:rsidP="00EE36F7">
      <w:pPr>
        <w:rPr>
          <w:rFonts w:ascii="Arial" w:hAnsi="Arial" w:cs="Arial"/>
          <w:b/>
          <w:color w:val="000000"/>
          <w:u w:val="single"/>
        </w:rPr>
      </w:pPr>
      <w:r w:rsidRPr="007C6C11">
        <w:rPr>
          <w:rFonts w:ascii="Arial" w:hAnsi="Arial" w:cs="Arial"/>
          <w:b/>
          <w:color w:val="000000"/>
          <w:u w:val="single"/>
        </w:rPr>
        <w:t>Safety Data Sheet (SDS) Location</w:t>
      </w:r>
    </w:p>
    <w:p w:rsidR="005E71B0" w:rsidRPr="006D0C01" w:rsidRDefault="005E71B0" w:rsidP="00EE36F7">
      <w:pPr>
        <w:rPr>
          <w:rFonts w:ascii="Arial" w:hAnsi="Arial" w:cs="Arial"/>
          <w:b/>
          <w:color w:val="000000"/>
          <w:sz w:val="20"/>
          <w:szCs w:val="20"/>
        </w:rPr>
      </w:pPr>
    </w:p>
    <w:p w:rsidR="003C2A5B" w:rsidRPr="006D0C01" w:rsidRDefault="003C2A5B" w:rsidP="00EE36F7">
      <w:pPr>
        <w:rPr>
          <w:rFonts w:ascii="Arial" w:hAnsi="Arial" w:cs="Arial"/>
          <w:color w:val="000000"/>
          <w:sz w:val="20"/>
          <w:szCs w:val="20"/>
        </w:rPr>
      </w:pPr>
      <w:bookmarkStart w:id="1" w:name="HideArea"/>
      <w:r w:rsidRPr="006D0C01">
        <w:rPr>
          <w:rFonts w:ascii="Arial" w:hAnsi="Arial" w:cs="Arial"/>
          <w:color w:val="000000"/>
          <w:sz w:val="20"/>
          <w:szCs w:val="20"/>
        </w:rPr>
        <w:t>Online SDS</w:t>
      </w:r>
      <w:r w:rsidR="00B51AD8">
        <w:rPr>
          <w:rFonts w:ascii="Arial" w:hAnsi="Arial" w:cs="Arial"/>
          <w:color w:val="000000"/>
          <w:sz w:val="20"/>
          <w:szCs w:val="20"/>
        </w:rPr>
        <w:t>s</w:t>
      </w:r>
      <w:r w:rsidRPr="006D0C01">
        <w:rPr>
          <w:rFonts w:ascii="Arial" w:hAnsi="Arial" w:cs="Arial"/>
          <w:color w:val="000000"/>
          <w:sz w:val="20"/>
          <w:szCs w:val="20"/>
        </w:rPr>
        <w:t xml:space="preserve"> can be accessed at</w:t>
      </w:r>
      <w:r w:rsidR="00776FC4" w:rsidRPr="006D0C01">
        <w:rPr>
          <w:rFonts w:ascii="Arial" w:hAnsi="Arial" w:cs="Arial"/>
          <w:color w:val="000000"/>
          <w:sz w:val="20"/>
          <w:szCs w:val="20"/>
        </w:rPr>
        <w:t xml:space="preserve"> </w:t>
      </w:r>
      <w:hyperlink r:id="rId24" w:history="1">
        <w:r w:rsidR="00776FC4" w:rsidRPr="006D0C01">
          <w:rPr>
            <w:rStyle w:val="Hyperlink"/>
            <w:rFonts w:ascii="Arial" w:hAnsi="Arial" w:cs="Arial"/>
            <w:sz w:val="20"/>
            <w:szCs w:val="20"/>
          </w:rPr>
          <w:t>http://www.ehs.uci.edu/msds.html</w:t>
        </w:r>
      </w:hyperlink>
      <w:r w:rsidR="00776FC4" w:rsidRPr="006D0C01">
        <w:rPr>
          <w:rFonts w:ascii="Arial" w:hAnsi="Arial" w:cs="Arial"/>
          <w:color w:val="000000"/>
          <w:sz w:val="20"/>
          <w:szCs w:val="20"/>
        </w:rPr>
        <w:t xml:space="preserve"> </w:t>
      </w:r>
    </w:p>
    <w:bookmarkEnd w:id="1"/>
    <w:p w:rsidR="00160ED9" w:rsidRDefault="00160ED9" w:rsidP="00EE36F7">
      <w:pPr>
        <w:autoSpaceDE w:val="0"/>
        <w:autoSpaceDN w:val="0"/>
        <w:adjustRightInd w:val="0"/>
        <w:rPr>
          <w:rFonts w:ascii="Arial" w:hAnsi="Arial" w:cs="Arial"/>
          <w:b/>
          <w:color w:val="000000"/>
          <w:u w:val="single"/>
        </w:rPr>
      </w:pPr>
    </w:p>
    <w:p w:rsidR="00160ED9" w:rsidRDefault="00160ED9" w:rsidP="00EE36F7">
      <w:pPr>
        <w:autoSpaceDE w:val="0"/>
        <w:autoSpaceDN w:val="0"/>
        <w:adjustRightInd w:val="0"/>
        <w:rPr>
          <w:rFonts w:ascii="Arial" w:hAnsi="Arial" w:cs="Arial"/>
          <w:b/>
          <w:color w:val="000000"/>
          <w:u w:val="single"/>
        </w:rPr>
      </w:pPr>
    </w:p>
    <w:p w:rsidR="00160ED9" w:rsidRDefault="00160ED9" w:rsidP="00EE36F7">
      <w:pPr>
        <w:autoSpaceDE w:val="0"/>
        <w:autoSpaceDN w:val="0"/>
        <w:adjustRightInd w:val="0"/>
        <w:rPr>
          <w:rFonts w:ascii="Arial" w:hAnsi="Arial" w:cs="Arial"/>
          <w:b/>
          <w:color w:val="000000"/>
          <w:u w:val="single"/>
        </w:rPr>
      </w:pPr>
    </w:p>
    <w:p w:rsidR="00B51AD8" w:rsidRPr="00D42CFF" w:rsidRDefault="008106E1" w:rsidP="00EE36F7">
      <w:pPr>
        <w:autoSpaceDE w:val="0"/>
        <w:autoSpaceDN w:val="0"/>
        <w:adjustRightInd w:val="0"/>
        <w:rPr>
          <w:rFonts w:ascii="Arial" w:hAnsi="Arial" w:cs="Arial"/>
          <w:b/>
          <w:color w:val="000000"/>
          <w:u w:val="single"/>
        </w:rPr>
      </w:pPr>
      <w:r>
        <w:rPr>
          <w:rFonts w:ascii="Arial" w:hAnsi="Arial" w:cs="Arial"/>
          <w:b/>
          <w:color w:val="000000"/>
          <w:u w:val="single"/>
        </w:rPr>
        <w:t>Required Training/</w:t>
      </w:r>
      <w:r w:rsidR="00B51AD8" w:rsidRPr="00D42CFF">
        <w:rPr>
          <w:rFonts w:ascii="Arial" w:hAnsi="Arial" w:cs="Arial"/>
          <w:b/>
          <w:color w:val="000000"/>
          <w:u w:val="single"/>
        </w:rPr>
        <w:t xml:space="preserve">Approvals </w:t>
      </w:r>
    </w:p>
    <w:p w:rsidR="00432DD1" w:rsidRDefault="00432DD1" w:rsidP="00EE36F7">
      <w:pPr>
        <w:autoSpaceDE w:val="0"/>
        <w:autoSpaceDN w:val="0"/>
        <w:adjustRightInd w:val="0"/>
        <w:rPr>
          <w:rStyle w:val="Emphasis"/>
          <w:rFonts w:ascii="Arial" w:hAnsi="Arial" w:cs="Arial"/>
          <w:i w:val="0"/>
          <w:kern w:val="16"/>
          <w:sz w:val="20"/>
          <w:highlight w:val="green"/>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rPr>
      </w:pPr>
    </w:p>
    <w:p w:rsidR="00B51AD8" w:rsidRPr="00726E43" w:rsidRDefault="00B51AD8" w:rsidP="00EE36F7">
      <w:pPr>
        <w:autoSpaceDE w:val="0"/>
        <w:autoSpaceDN w:val="0"/>
        <w:adjustRightInd w:val="0"/>
        <w:rPr>
          <w:rFonts w:ascii="Arial" w:hAnsi="Arial" w:cs="Arial"/>
          <w:kern w:val="16"/>
          <w:sz w:val="20"/>
        </w:rPr>
      </w:pPr>
      <w:r w:rsidRPr="00802105">
        <w:rPr>
          <w:rFonts w:ascii="Arial" w:hAnsi="Arial" w:cs="Arial"/>
          <w:color w:val="000000"/>
          <w:sz w:val="20"/>
          <w:szCs w:val="20"/>
        </w:rPr>
        <w:t>All work with the subject chemicals requires the following prior to beginning work:</w:t>
      </w:r>
    </w:p>
    <w:p w:rsidR="00726E43" w:rsidRDefault="00726E43"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be pre-approved by the Principal Investigator prior to use and all training must be well documented.</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 xml:space="preserve">Must be familiar with the UC Irvine Chemical Hygiene Plan. </w:t>
      </w:r>
      <w:hyperlink r:id="rId25" w:history="1">
        <w:r w:rsidRPr="00802105">
          <w:rPr>
            <w:rStyle w:val="Hyperlink"/>
            <w:rFonts w:ascii="Arial" w:hAnsi="Arial" w:cs="Arial"/>
            <w:sz w:val="20"/>
            <w:szCs w:val="20"/>
          </w:rPr>
          <w:t>http://www.ehs.uci.edu/programs/lsg/CHP2013.pdf</w:t>
        </w:r>
      </w:hyperlink>
      <w:r w:rsidRPr="00802105">
        <w:rPr>
          <w:rFonts w:ascii="Arial" w:hAnsi="Arial" w:cs="Arial"/>
          <w:color w:val="000000"/>
          <w:sz w:val="20"/>
          <w:szCs w:val="20"/>
        </w:rPr>
        <w:t xml:space="preserve"> </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have documented Laboratory Safety training.</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read the relevant Safety Data Sheet (formerly referenced as Material Safety Data Sheets).</w:t>
      </w:r>
    </w:p>
    <w:p w:rsidR="00B51AD8" w:rsidRDefault="00B51AD8" w:rsidP="00EE36F7">
      <w:pPr>
        <w:pStyle w:val="ListParagraph"/>
        <w:spacing w:after="0"/>
        <w:rPr>
          <w:rFonts w:ascii="Arial" w:hAnsi="Arial" w:cs="Arial"/>
          <w:color w:val="000000"/>
          <w:sz w:val="20"/>
          <w:szCs w:val="20"/>
        </w:rPr>
      </w:pPr>
    </w:p>
    <w:p w:rsidR="00B51AD8"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Any additional laboratory specific training that is needed is referenced in the 'Laboratory Specific Use Procedures' section. Signed and dated training documents must be uploaded into each assigned researchers training records.</w:t>
      </w:r>
    </w:p>
    <w:p w:rsidR="00B51AD8" w:rsidRPr="006D0C01" w:rsidRDefault="00B51AD8" w:rsidP="00EE36F7">
      <w:pPr>
        <w:rPr>
          <w:rFonts w:ascii="Arial" w:hAnsi="Arial" w:cs="Arial"/>
          <w:b/>
          <w:color w:val="000000"/>
          <w:sz w:val="20"/>
          <w:szCs w:val="20"/>
        </w:rPr>
      </w:pPr>
    </w:p>
    <w:p w:rsidR="003C2A5B" w:rsidRPr="00802105" w:rsidRDefault="00802105" w:rsidP="00EE36F7">
      <w:pPr>
        <w:rPr>
          <w:rFonts w:ascii="Arial" w:hAnsi="Arial" w:cs="Arial"/>
          <w:b/>
          <w:color w:val="000000"/>
          <w:u w:val="single"/>
        </w:rPr>
      </w:pPr>
      <w:r>
        <w:rPr>
          <w:rFonts w:ascii="Arial" w:hAnsi="Arial" w:cs="Arial"/>
          <w:b/>
          <w:color w:val="000000"/>
          <w:u w:val="single"/>
        </w:rPr>
        <w:t>Additional Notes</w:t>
      </w:r>
    </w:p>
    <w:p w:rsidR="00A0296A" w:rsidRPr="006D0C01" w:rsidRDefault="00A0296A" w:rsidP="00EE36F7">
      <w:pPr>
        <w:rPr>
          <w:rFonts w:ascii="Arial" w:hAnsi="Arial" w:cs="Arial"/>
          <w:color w:val="000000"/>
          <w:sz w:val="20"/>
          <w:szCs w:val="20"/>
        </w:rPr>
      </w:pPr>
    </w:p>
    <w:p w:rsidR="00D66E8C" w:rsidRPr="006D0C01" w:rsidRDefault="003C2A5B" w:rsidP="00EE36F7">
      <w:pPr>
        <w:rPr>
          <w:rFonts w:ascii="Arial" w:hAnsi="Arial" w:cs="Arial"/>
          <w:color w:val="000000"/>
          <w:sz w:val="20"/>
          <w:szCs w:val="20"/>
        </w:rPr>
      </w:pPr>
      <w:r w:rsidRPr="006D0C01">
        <w:rPr>
          <w:rFonts w:ascii="Arial" w:hAnsi="Arial" w:cs="Arial"/>
          <w:color w:val="000000"/>
          <w:sz w:val="20"/>
          <w:szCs w:val="20"/>
        </w:rPr>
        <w:t>Any deviation from thi</w:t>
      </w:r>
      <w:r w:rsidR="00D61AC1" w:rsidRPr="006D0C01">
        <w:rPr>
          <w:rFonts w:ascii="Arial" w:hAnsi="Arial" w:cs="Arial"/>
          <w:color w:val="000000"/>
          <w:sz w:val="20"/>
          <w:szCs w:val="20"/>
        </w:rPr>
        <w:t>s SOP requires approval from PI</w:t>
      </w:r>
      <w:r w:rsidR="00467B58">
        <w:rPr>
          <w:rFonts w:ascii="Arial" w:hAnsi="Arial" w:cs="Arial"/>
          <w:color w:val="000000"/>
          <w:sz w:val="20"/>
          <w:szCs w:val="20"/>
        </w:rPr>
        <w:t>.</w:t>
      </w:r>
    </w:p>
    <w:p w:rsidR="005F370C" w:rsidRPr="00252004" w:rsidRDefault="005F370C" w:rsidP="00EE36F7">
      <w:pPr>
        <w:rPr>
          <w:rFonts w:ascii="Arial" w:hAnsi="Arial" w:cs="Arial"/>
          <w:sz w:val="20"/>
          <w:szCs w:val="20"/>
        </w:rPr>
      </w:pPr>
    </w:p>
    <w:p w:rsidR="005F370C" w:rsidRPr="00252004" w:rsidRDefault="005F370C" w:rsidP="00EE36F7">
      <w:pPr>
        <w:rPr>
          <w:rFonts w:ascii="Arial" w:hAnsi="Arial" w:cs="Arial"/>
          <w:u w:val="single"/>
        </w:rPr>
      </w:pPr>
      <w:r w:rsidRPr="00252004">
        <w:rPr>
          <w:rFonts w:ascii="Arial" w:hAnsi="Arial" w:cs="Arial"/>
          <w:b/>
          <w:u w:val="single"/>
        </w:rPr>
        <w:t>Documentation of Training</w:t>
      </w:r>
    </w:p>
    <w:p w:rsidR="005F370C" w:rsidRPr="00252004" w:rsidRDefault="005F370C" w:rsidP="00EE36F7">
      <w:pPr>
        <w:rPr>
          <w:rFonts w:ascii="Arial" w:hAnsi="Arial" w:cs="Arial"/>
          <w:b/>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 xml:space="preserve">Prior to conducting any work </w:t>
      </w:r>
      <w:r w:rsidR="00802105">
        <w:rPr>
          <w:rFonts w:ascii="Arial" w:hAnsi="Arial" w:cs="Arial"/>
          <w:sz w:val="20"/>
          <w:szCs w:val="20"/>
        </w:rPr>
        <w:t>with the subject chemicals</w:t>
      </w:r>
      <w:r w:rsidRPr="006D0C01">
        <w:rPr>
          <w:rFonts w:ascii="Arial" w:hAnsi="Arial" w:cs="Arial"/>
          <w:sz w:val="20"/>
          <w:szCs w:val="20"/>
        </w:rPr>
        <w:t xml:space="preserve">, designated personnel must provide training to his/her laboratory personnel specific to the hazards </w:t>
      </w:r>
      <w:r w:rsidR="00802105">
        <w:rPr>
          <w:rFonts w:ascii="Arial" w:hAnsi="Arial" w:cs="Arial"/>
          <w:sz w:val="20"/>
          <w:szCs w:val="20"/>
        </w:rPr>
        <w:t xml:space="preserve">and procedures </w:t>
      </w:r>
      <w:r w:rsidRPr="006D0C01">
        <w:rPr>
          <w:rFonts w:ascii="Arial" w:hAnsi="Arial" w:cs="Arial"/>
          <w:sz w:val="20"/>
          <w:szCs w:val="20"/>
        </w:rPr>
        <w:t>involved in working with these substances</w:t>
      </w:r>
      <w:r w:rsidR="00802105">
        <w:rPr>
          <w:rFonts w:ascii="Arial" w:hAnsi="Arial" w:cs="Arial"/>
          <w:sz w:val="20"/>
          <w:szCs w:val="20"/>
        </w:rPr>
        <w:t>.</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The Principal Investigator must provide his/her laboratory personnel with a copy of this SOP and a copy of the SDS provided by the manufacturer.</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The Principal Investigator must ensure that his/her laboratory personnel have attended appropriate laboratory safety training or refresher training within the last one year.</w:t>
      </w:r>
    </w:p>
    <w:p w:rsidR="005F370C" w:rsidRPr="006D0C01" w:rsidRDefault="005F370C" w:rsidP="00EE36F7">
      <w:pPr>
        <w:pStyle w:val="ListParagraph"/>
        <w:spacing w:after="0"/>
        <w:ind w:left="0"/>
        <w:rPr>
          <w:rFonts w:ascii="Arial" w:hAnsi="Arial" w:cs="Arial"/>
          <w:sz w:val="20"/>
          <w:szCs w:val="20"/>
        </w:rPr>
      </w:pPr>
    </w:p>
    <w:p w:rsidR="005F370C" w:rsidRPr="006D0C01" w:rsidRDefault="005F370C" w:rsidP="00EE36F7">
      <w:pPr>
        <w:rPr>
          <w:rFonts w:ascii="Arial" w:hAnsi="Arial" w:cs="Arial"/>
          <w:sz w:val="20"/>
          <w:szCs w:val="20"/>
        </w:rPr>
      </w:pPr>
      <w:r w:rsidRPr="006D0C01">
        <w:rPr>
          <w:rFonts w:ascii="Arial" w:hAnsi="Arial" w:cs="Arial"/>
          <w:sz w:val="20"/>
          <w:szCs w:val="20"/>
        </w:rPr>
        <w:t>I have read and understand the content of this SOP:</w:t>
      </w:r>
    </w:p>
    <w:p w:rsidR="005F370C" w:rsidRPr="006D0C01" w:rsidRDefault="005F370C" w:rsidP="00EE36F7">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5"/>
        <w:gridCol w:w="2643"/>
        <w:gridCol w:w="2270"/>
        <w:gridCol w:w="1800"/>
      </w:tblGrid>
      <w:tr w:rsidR="00EA1B87" w:rsidRPr="006D0C01" w:rsidTr="002C73EF">
        <w:trPr>
          <w:trHeight w:val="576"/>
        </w:trPr>
        <w:tc>
          <w:tcPr>
            <w:tcW w:w="2845" w:type="dxa"/>
            <w:shd w:val="clear" w:color="auto" w:fill="F2F2F2"/>
            <w:vAlign w:val="center"/>
          </w:tcPr>
          <w:p w:rsidR="00EA1B87" w:rsidRPr="006D0C01" w:rsidRDefault="00EA1B87" w:rsidP="002C73EF">
            <w:pPr>
              <w:jc w:val="center"/>
              <w:rPr>
                <w:rFonts w:ascii="Arial" w:hAnsi="Arial" w:cs="Arial"/>
                <w:b/>
                <w:sz w:val="20"/>
                <w:szCs w:val="20"/>
              </w:rPr>
            </w:pPr>
            <w:r w:rsidRPr="006D0C01">
              <w:rPr>
                <w:rFonts w:ascii="Arial" w:hAnsi="Arial" w:cs="Arial"/>
                <w:b/>
                <w:sz w:val="20"/>
                <w:szCs w:val="20"/>
              </w:rPr>
              <w:t>Name</w:t>
            </w:r>
          </w:p>
        </w:tc>
        <w:tc>
          <w:tcPr>
            <w:tcW w:w="2643" w:type="dxa"/>
            <w:shd w:val="clear" w:color="auto" w:fill="F2F2F2"/>
            <w:vAlign w:val="center"/>
          </w:tcPr>
          <w:p w:rsidR="00EA1B87" w:rsidRPr="006D0C01" w:rsidRDefault="00EA1B87" w:rsidP="002C73EF">
            <w:pPr>
              <w:jc w:val="center"/>
              <w:rPr>
                <w:rFonts w:ascii="Arial" w:hAnsi="Arial" w:cs="Arial"/>
                <w:b/>
                <w:sz w:val="20"/>
                <w:szCs w:val="20"/>
              </w:rPr>
            </w:pPr>
            <w:r w:rsidRPr="006D0C01">
              <w:rPr>
                <w:rFonts w:ascii="Arial" w:hAnsi="Arial" w:cs="Arial"/>
                <w:b/>
                <w:sz w:val="20"/>
                <w:szCs w:val="20"/>
              </w:rPr>
              <w:t>Signature</w:t>
            </w:r>
          </w:p>
        </w:tc>
        <w:tc>
          <w:tcPr>
            <w:tcW w:w="2270" w:type="dxa"/>
            <w:shd w:val="clear" w:color="auto" w:fill="F2F2F2"/>
            <w:vAlign w:val="center"/>
          </w:tcPr>
          <w:p w:rsidR="00EA1B87" w:rsidRPr="006D0C01" w:rsidRDefault="00EA1B87" w:rsidP="002C73EF">
            <w:pPr>
              <w:jc w:val="center"/>
              <w:rPr>
                <w:rFonts w:ascii="Arial" w:hAnsi="Arial" w:cs="Arial"/>
                <w:b/>
                <w:sz w:val="20"/>
                <w:szCs w:val="20"/>
              </w:rPr>
            </w:pPr>
            <w:r w:rsidRPr="006D0C01">
              <w:rPr>
                <w:rFonts w:ascii="Arial" w:hAnsi="Arial" w:cs="Arial"/>
                <w:b/>
                <w:sz w:val="20"/>
                <w:szCs w:val="20"/>
              </w:rPr>
              <w:t>Identification</w:t>
            </w:r>
          </w:p>
        </w:tc>
        <w:tc>
          <w:tcPr>
            <w:tcW w:w="1800" w:type="dxa"/>
            <w:shd w:val="clear" w:color="auto" w:fill="F2F2F2"/>
            <w:vAlign w:val="center"/>
          </w:tcPr>
          <w:p w:rsidR="00EA1B87" w:rsidRPr="006D0C01" w:rsidRDefault="00EA1B87" w:rsidP="002C73EF">
            <w:pPr>
              <w:jc w:val="center"/>
              <w:rPr>
                <w:rFonts w:ascii="Arial" w:hAnsi="Arial" w:cs="Arial"/>
                <w:b/>
                <w:sz w:val="20"/>
                <w:szCs w:val="20"/>
              </w:rPr>
            </w:pPr>
            <w:r w:rsidRPr="006D0C01">
              <w:rPr>
                <w:rFonts w:ascii="Arial" w:hAnsi="Arial" w:cs="Arial"/>
                <w:b/>
                <w:sz w:val="20"/>
                <w:szCs w:val="20"/>
              </w:rPr>
              <w:t>Date</w:t>
            </w:r>
          </w:p>
        </w:tc>
      </w:tr>
      <w:tr w:rsidR="00EA1B87" w:rsidRPr="006D0C01" w:rsidTr="002C73EF">
        <w:trPr>
          <w:trHeight w:val="576"/>
        </w:trPr>
        <w:tc>
          <w:tcPr>
            <w:tcW w:w="2845" w:type="dxa"/>
          </w:tcPr>
          <w:p w:rsidR="00EA1B87" w:rsidRPr="006D0C01" w:rsidRDefault="00EA1B87" w:rsidP="002C73EF">
            <w:pPr>
              <w:rPr>
                <w:rFonts w:ascii="Arial" w:hAnsi="Arial" w:cs="Arial"/>
                <w:b/>
                <w:sz w:val="20"/>
                <w:szCs w:val="20"/>
              </w:rPr>
            </w:pPr>
          </w:p>
        </w:tc>
        <w:tc>
          <w:tcPr>
            <w:tcW w:w="2643" w:type="dxa"/>
          </w:tcPr>
          <w:p w:rsidR="00EA1B87" w:rsidRPr="006D0C01" w:rsidRDefault="00EA1B87" w:rsidP="002C73EF">
            <w:pPr>
              <w:rPr>
                <w:rFonts w:ascii="Arial" w:hAnsi="Arial" w:cs="Arial"/>
                <w:b/>
                <w:sz w:val="20"/>
                <w:szCs w:val="20"/>
              </w:rPr>
            </w:pPr>
          </w:p>
        </w:tc>
        <w:tc>
          <w:tcPr>
            <w:tcW w:w="2270" w:type="dxa"/>
          </w:tcPr>
          <w:p w:rsidR="00EA1B87" w:rsidRPr="006D0C01" w:rsidRDefault="00EA1B87" w:rsidP="002C73EF">
            <w:pPr>
              <w:rPr>
                <w:rFonts w:ascii="Arial" w:hAnsi="Arial" w:cs="Arial"/>
                <w:b/>
                <w:color w:val="808080"/>
                <w:sz w:val="20"/>
                <w:szCs w:val="20"/>
              </w:rPr>
            </w:pPr>
          </w:p>
        </w:tc>
        <w:tc>
          <w:tcPr>
            <w:tcW w:w="1800" w:type="dxa"/>
          </w:tcPr>
          <w:p w:rsidR="00EA1B87" w:rsidRPr="006D0C01" w:rsidRDefault="00EA1B87" w:rsidP="002C73EF">
            <w:pPr>
              <w:rPr>
                <w:rFonts w:ascii="Arial" w:hAnsi="Arial" w:cs="Arial"/>
                <w:b/>
                <w:sz w:val="20"/>
                <w:szCs w:val="20"/>
              </w:rPr>
            </w:pPr>
          </w:p>
        </w:tc>
      </w:tr>
      <w:tr w:rsidR="00EA1B87" w:rsidRPr="006D0C01" w:rsidTr="002C73EF">
        <w:trPr>
          <w:trHeight w:val="576"/>
        </w:trPr>
        <w:tc>
          <w:tcPr>
            <w:tcW w:w="2845" w:type="dxa"/>
          </w:tcPr>
          <w:p w:rsidR="00EA1B87" w:rsidRPr="006D0C01" w:rsidRDefault="00EA1B87" w:rsidP="002C73EF">
            <w:pPr>
              <w:rPr>
                <w:rFonts w:ascii="Arial" w:hAnsi="Arial" w:cs="Arial"/>
                <w:b/>
                <w:sz w:val="20"/>
                <w:szCs w:val="20"/>
              </w:rPr>
            </w:pPr>
          </w:p>
        </w:tc>
        <w:tc>
          <w:tcPr>
            <w:tcW w:w="2643" w:type="dxa"/>
          </w:tcPr>
          <w:p w:rsidR="00EA1B87" w:rsidRPr="006D0C01" w:rsidRDefault="00EA1B87" w:rsidP="002C73EF">
            <w:pPr>
              <w:rPr>
                <w:rFonts w:ascii="Arial" w:hAnsi="Arial" w:cs="Arial"/>
                <w:b/>
                <w:sz w:val="20"/>
                <w:szCs w:val="20"/>
              </w:rPr>
            </w:pPr>
          </w:p>
        </w:tc>
        <w:tc>
          <w:tcPr>
            <w:tcW w:w="2270" w:type="dxa"/>
          </w:tcPr>
          <w:p w:rsidR="00EA1B87" w:rsidRPr="006D0C01" w:rsidRDefault="00EA1B87" w:rsidP="002C73EF">
            <w:pPr>
              <w:rPr>
                <w:rFonts w:ascii="Arial" w:hAnsi="Arial" w:cs="Arial"/>
                <w:b/>
                <w:color w:val="808080"/>
                <w:sz w:val="20"/>
                <w:szCs w:val="20"/>
              </w:rPr>
            </w:pPr>
          </w:p>
        </w:tc>
        <w:tc>
          <w:tcPr>
            <w:tcW w:w="1800" w:type="dxa"/>
          </w:tcPr>
          <w:p w:rsidR="00EA1B87" w:rsidRPr="006D0C01" w:rsidRDefault="00EA1B87" w:rsidP="002C73EF">
            <w:pPr>
              <w:rPr>
                <w:rFonts w:ascii="Arial" w:hAnsi="Arial" w:cs="Arial"/>
                <w:b/>
                <w:sz w:val="20"/>
                <w:szCs w:val="20"/>
              </w:rPr>
            </w:pPr>
          </w:p>
        </w:tc>
      </w:tr>
      <w:tr w:rsidR="00EA1B87" w:rsidRPr="006D0C01" w:rsidTr="002C73EF">
        <w:trPr>
          <w:trHeight w:val="576"/>
        </w:trPr>
        <w:tc>
          <w:tcPr>
            <w:tcW w:w="2845" w:type="dxa"/>
          </w:tcPr>
          <w:p w:rsidR="00EA1B87" w:rsidRPr="006D0C01" w:rsidRDefault="00EA1B87" w:rsidP="002C73EF">
            <w:pPr>
              <w:rPr>
                <w:rFonts w:ascii="Arial" w:hAnsi="Arial" w:cs="Arial"/>
                <w:b/>
                <w:sz w:val="20"/>
                <w:szCs w:val="20"/>
              </w:rPr>
            </w:pPr>
          </w:p>
        </w:tc>
        <w:tc>
          <w:tcPr>
            <w:tcW w:w="2643" w:type="dxa"/>
          </w:tcPr>
          <w:p w:rsidR="00EA1B87" w:rsidRPr="006D0C01" w:rsidRDefault="00EA1B87" w:rsidP="002C73EF">
            <w:pPr>
              <w:rPr>
                <w:rFonts w:ascii="Arial" w:hAnsi="Arial" w:cs="Arial"/>
                <w:b/>
                <w:sz w:val="20"/>
                <w:szCs w:val="20"/>
              </w:rPr>
            </w:pPr>
          </w:p>
        </w:tc>
        <w:tc>
          <w:tcPr>
            <w:tcW w:w="2270" w:type="dxa"/>
          </w:tcPr>
          <w:p w:rsidR="00EA1B87" w:rsidRPr="006D0C01" w:rsidRDefault="00EA1B87" w:rsidP="002C73EF">
            <w:pPr>
              <w:rPr>
                <w:rFonts w:ascii="Arial" w:hAnsi="Arial" w:cs="Arial"/>
                <w:b/>
                <w:color w:val="808080"/>
                <w:sz w:val="20"/>
                <w:szCs w:val="20"/>
              </w:rPr>
            </w:pPr>
          </w:p>
        </w:tc>
        <w:tc>
          <w:tcPr>
            <w:tcW w:w="1800" w:type="dxa"/>
          </w:tcPr>
          <w:p w:rsidR="00EA1B87" w:rsidRPr="006D0C01" w:rsidRDefault="00EA1B87" w:rsidP="002C73EF">
            <w:pPr>
              <w:rPr>
                <w:rFonts w:ascii="Arial" w:hAnsi="Arial" w:cs="Arial"/>
                <w:b/>
                <w:sz w:val="20"/>
                <w:szCs w:val="20"/>
              </w:rPr>
            </w:pPr>
          </w:p>
        </w:tc>
      </w:tr>
      <w:tr w:rsidR="00EA1B87" w:rsidRPr="006D0C01" w:rsidTr="002C73EF">
        <w:trPr>
          <w:trHeight w:val="576"/>
        </w:trPr>
        <w:tc>
          <w:tcPr>
            <w:tcW w:w="2845" w:type="dxa"/>
          </w:tcPr>
          <w:p w:rsidR="00EA1B87" w:rsidRPr="006D0C01" w:rsidRDefault="00EA1B87" w:rsidP="002C73EF">
            <w:pPr>
              <w:rPr>
                <w:rFonts w:ascii="Arial" w:hAnsi="Arial" w:cs="Arial"/>
                <w:b/>
                <w:sz w:val="20"/>
                <w:szCs w:val="20"/>
              </w:rPr>
            </w:pPr>
          </w:p>
        </w:tc>
        <w:tc>
          <w:tcPr>
            <w:tcW w:w="2643" w:type="dxa"/>
          </w:tcPr>
          <w:p w:rsidR="00EA1B87" w:rsidRPr="006D0C01" w:rsidRDefault="00EA1B87" w:rsidP="002C73EF">
            <w:pPr>
              <w:rPr>
                <w:rFonts w:ascii="Arial" w:hAnsi="Arial" w:cs="Arial"/>
                <w:b/>
                <w:sz w:val="20"/>
                <w:szCs w:val="20"/>
              </w:rPr>
            </w:pPr>
          </w:p>
        </w:tc>
        <w:tc>
          <w:tcPr>
            <w:tcW w:w="2270" w:type="dxa"/>
          </w:tcPr>
          <w:p w:rsidR="00EA1B87" w:rsidRPr="006D0C01" w:rsidRDefault="00EA1B87" w:rsidP="002C73EF">
            <w:pPr>
              <w:rPr>
                <w:rFonts w:ascii="Arial" w:hAnsi="Arial" w:cs="Arial"/>
                <w:b/>
                <w:color w:val="808080"/>
                <w:sz w:val="20"/>
                <w:szCs w:val="20"/>
              </w:rPr>
            </w:pPr>
          </w:p>
        </w:tc>
        <w:tc>
          <w:tcPr>
            <w:tcW w:w="1800" w:type="dxa"/>
          </w:tcPr>
          <w:p w:rsidR="00EA1B87" w:rsidRPr="006D0C01" w:rsidRDefault="00EA1B87" w:rsidP="002C73EF">
            <w:pPr>
              <w:rPr>
                <w:rFonts w:ascii="Arial" w:hAnsi="Arial" w:cs="Arial"/>
                <w:b/>
                <w:sz w:val="20"/>
                <w:szCs w:val="20"/>
              </w:rPr>
            </w:pPr>
          </w:p>
        </w:tc>
      </w:tr>
      <w:tr w:rsidR="00EA1B87" w:rsidRPr="006D0C01" w:rsidTr="002C73EF">
        <w:trPr>
          <w:trHeight w:val="602"/>
        </w:trPr>
        <w:tc>
          <w:tcPr>
            <w:tcW w:w="2845" w:type="dxa"/>
          </w:tcPr>
          <w:p w:rsidR="00EA1B87" w:rsidRPr="006D0C01" w:rsidRDefault="00EA1B87" w:rsidP="002C73EF">
            <w:pPr>
              <w:rPr>
                <w:rFonts w:ascii="Arial" w:hAnsi="Arial" w:cs="Arial"/>
                <w:b/>
                <w:sz w:val="20"/>
                <w:szCs w:val="20"/>
              </w:rPr>
            </w:pPr>
          </w:p>
        </w:tc>
        <w:tc>
          <w:tcPr>
            <w:tcW w:w="2643" w:type="dxa"/>
          </w:tcPr>
          <w:p w:rsidR="00EA1B87" w:rsidRPr="006D0C01" w:rsidRDefault="00EA1B87" w:rsidP="002C73EF">
            <w:pPr>
              <w:rPr>
                <w:rFonts w:ascii="Arial" w:hAnsi="Arial" w:cs="Arial"/>
                <w:b/>
                <w:sz w:val="20"/>
                <w:szCs w:val="20"/>
              </w:rPr>
            </w:pPr>
          </w:p>
        </w:tc>
        <w:tc>
          <w:tcPr>
            <w:tcW w:w="2270" w:type="dxa"/>
          </w:tcPr>
          <w:p w:rsidR="00EA1B87" w:rsidRPr="006D0C01" w:rsidRDefault="00EA1B87" w:rsidP="002C73EF">
            <w:pPr>
              <w:rPr>
                <w:rFonts w:ascii="Arial" w:hAnsi="Arial" w:cs="Arial"/>
                <w:b/>
                <w:color w:val="808080"/>
                <w:sz w:val="20"/>
                <w:szCs w:val="20"/>
              </w:rPr>
            </w:pPr>
          </w:p>
        </w:tc>
        <w:tc>
          <w:tcPr>
            <w:tcW w:w="1800" w:type="dxa"/>
          </w:tcPr>
          <w:p w:rsidR="00EA1B87" w:rsidRPr="006D0C01" w:rsidRDefault="00EA1B87" w:rsidP="002C73EF">
            <w:pPr>
              <w:rPr>
                <w:rFonts w:ascii="Arial" w:hAnsi="Arial" w:cs="Arial"/>
                <w:b/>
                <w:sz w:val="20"/>
                <w:szCs w:val="20"/>
              </w:rPr>
            </w:pPr>
          </w:p>
        </w:tc>
      </w:tr>
      <w:tr w:rsidR="00EA1B87" w:rsidRPr="006D0C01" w:rsidTr="002C73EF">
        <w:trPr>
          <w:trHeight w:val="576"/>
        </w:trPr>
        <w:tc>
          <w:tcPr>
            <w:tcW w:w="2845" w:type="dxa"/>
          </w:tcPr>
          <w:p w:rsidR="00EA1B87" w:rsidRPr="006D0C01" w:rsidRDefault="00EA1B87" w:rsidP="002C73EF">
            <w:pPr>
              <w:rPr>
                <w:rFonts w:ascii="Arial" w:hAnsi="Arial" w:cs="Arial"/>
                <w:b/>
                <w:sz w:val="20"/>
                <w:szCs w:val="20"/>
              </w:rPr>
            </w:pPr>
          </w:p>
        </w:tc>
        <w:tc>
          <w:tcPr>
            <w:tcW w:w="2643" w:type="dxa"/>
          </w:tcPr>
          <w:p w:rsidR="00EA1B87" w:rsidRPr="006D0C01" w:rsidRDefault="00EA1B87" w:rsidP="002C73EF">
            <w:pPr>
              <w:rPr>
                <w:rFonts w:ascii="Arial" w:hAnsi="Arial" w:cs="Arial"/>
                <w:b/>
                <w:sz w:val="20"/>
                <w:szCs w:val="20"/>
              </w:rPr>
            </w:pPr>
          </w:p>
        </w:tc>
        <w:tc>
          <w:tcPr>
            <w:tcW w:w="2270" w:type="dxa"/>
          </w:tcPr>
          <w:p w:rsidR="00EA1B87" w:rsidRPr="006D0C01" w:rsidRDefault="00EA1B87" w:rsidP="002C73EF">
            <w:pPr>
              <w:rPr>
                <w:rFonts w:ascii="Arial" w:hAnsi="Arial" w:cs="Arial"/>
                <w:b/>
                <w:color w:val="808080"/>
                <w:sz w:val="20"/>
                <w:szCs w:val="20"/>
              </w:rPr>
            </w:pPr>
          </w:p>
        </w:tc>
        <w:tc>
          <w:tcPr>
            <w:tcW w:w="1800" w:type="dxa"/>
          </w:tcPr>
          <w:p w:rsidR="00EA1B87" w:rsidRPr="006D0C01" w:rsidRDefault="00EA1B87" w:rsidP="002C73EF">
            <w:pPr>
              <w:rPr>
                <w:rFonts w:ascii="Arial" w:hAnsi="Arial" w:cs="Arial"/>
                <w:b/>
                <w:sz w:val="20"/>
                <w:szCs w:val="20"/>
              </w:rPr>
            </w:pPr>
          </w:p>
        </w:tc>
      </w:tr>
      <w:tr w:rsidR="00EA1B87" w:rsidRPr="006D0C01" w:rsidTr="002C73EF">
        <w:trPr>
          <w:trHeight w:val="576"/>
        </w:trPr>
        <w:tc>
          <w:tcPr>
            <w:tcW w:w="2845" w:type="dxa"/>
          </w:tcPr>
          <w:p w:rsidR="00EA1B87" w:rsidRPr="006D0C01" w:rsidRDefault="00EA1B87" w:rsidP="002C73EF">
            <w:pPr>
              <w:rPr>
                <w:rFonts w:ascii="Arial" w:hAnsi="Arial" w:cs="Arial"/>
                <w:b/>
                <w:sz w:val="20"/>
                <w:szCs w:val="20"/>
              </w:rPr>
            </w:pPr>
          </w:p>
        </w:tc>
        <w:tc>
          <w:tcPr>
            <w:tcW w:w="2643" w:type="dxa"/>
          </w:tcPr>
          <w:p w:rsidR="00EA1B87" w:rsidRPr="006D0C01" w:rsidRDefault="00EA1B87" w:rsidP="002C73EF">
            <w:pPr>
              <w:rPr>
                <w:rFonts w:ascii="Arial" w:hAnsi="Arial" w:cs="Arial"/>
                <w:b/>
                <w:sz w:val="20"/>
                <w:szCs w:val="20"/>
              </w:rPr>
            </w:pPr>
          </w:p>
        </w:tc>
        <w:tc>
          <w:tcPr>
            <w:tcW w:w="2270" w:type="dxa"/>
          </w:tcPr>
          <w:p w:rsidR="00EA1B87" w:rsidRPr="006D0C01" w:rsidRDefault="00EA1B87" w:rsidP="002C73EF">
            <w:pPr>
              <w:rPr>
                <w:rFonts w:ascii="Arial" w:hAnsi="Arial" w:cs="Arial"/>
                <w:b/>
                <w:color w:val="808080"/>
                <w:sz w:val="20"/>
                <w:szCs w:val="20"/>
              </w:rPr>
            </w:pPr>
          </w:p>
        </w:tc>
        <w:tc>
          <w:tcPr>
            <w:tcW w:w="1800" w:type="dxa"/>
          </w:tcPr>
          <w:p w:rsidR="00EA1B87" w:rsidRPr="006D0C01" w:rsidRDefault="00EA1B87" w:rsidP="002C73EF">
            <w:pPr>
              <w:rPr>
                <w:rFonts w:ascii="Arial" w:hAnsi="Arial" w:cs="Arial"/>
                <w:b/>
                <w:sz w:val="20"/>
                <w:szCs w:val="20"/>
              </w:rPr>
            </w:pPr>
          </w:p>
        </w:tc>
      </w:tr>
      <w:tr w:rsidR="00EA1B87" w:rsidRPr="006D0C01" w:rsidTr="002C73EF">
        <w:trPr>
          <w:trHeight w:val="576"/>
        </w:trPr>
        <w:tc>
          <w:tcPr>
            <w:tcW w:w="2845" w:type="dxa"/>
          </w:tcPr>
          <w:p w:rsidR="00EA1B87" w:rsidRPr="006D0C01" w:rsidRDefault="00EA1B87" w:rsidP="002C73EF">
            <w:pPr>
              <w:rPr>
                <w:rFonts w:ascii="Arial" w:hAnsi="Arial" w:cs="Arial"/>
                <w:b/>
                <w:sz w:val="20"/>
                <w:szCs w:val="20"/>
              </w:rPr>
            </w:pPr>
          </w:p>
        </w:tc>
        <w:tc>
          <w:tcPr>
            <w:tcW w:w="2643" w:type="dxa"/>
          </w:tcPr>
          <w:p w:rsidR="00EA1B87" w:rsidRPr="006D0C01" w:rsidRDefault="00EA1B87" w:rsidP="002C73EF">
            <w:pPr>
              <w:rPr>
                <w:rFonts w:ascii="Arial" w:hAnsi="Arial" w:cs="Arial"/>
                <w:b/>
                <w:sz w:val="20"/>
                <w:szCs w:val="20"/>
              </w:rPr>
            </w:pPr>
          </w:p>
        </w:tc>
        <w:tc>
          <w:tcPr>
            <w:tcW w:w="2270" w:type="dxa"/>
          </w:tcPr>
          <w:p w:rsidR="00EA1B87" w:rsidRPr="006D0C01" w:rsidRDefault="00EA1B87" w:rsidP="002C73EF">
            <w:pPr>
              <w:rPr>
                <w:rFonts w:ascii="Arial" w:hAnsi="Arial" w:cs="Arial"/>
                <w:b/>
                <w:color w:val="808080"/>
                <w:sz w:val="20"/>
                <w:szCs w:val="20"/>
              </w:rPr>
            </w:pPr>
          </w:p>
        </w:tc>
        <w:tc>
          <w:tcPr>
            <w:tcW w:w="1800" w:type="dxa"/>
          </w:tcPr>
          <w:p w:rsidR="00EA1B87" w:rsidRPr="006D0C01" w:rsidRDefault="00EA1B87" w:rsidP="002C73EF">
            <w:pPr>
              <w:rPr>
                <w:rFonts w:ascii="Arial" w:hAnsi="Arial" w:cs="Arial"/>
                <w:b/>
                <w:sz w:val="20"/>
                <w:szCs w:val="20"/>
              </w:rPr>
            </w:pPr>
          </w:p>
        </w:tc>
      </w:tr>
      <w:tr w:rsidR="00EA1B87" w:rsidRPr="006D0C01" w:rsidTr="002C73EF">
        <w:trPr>
          <w:trHeight w:val="576"/>
        </w:trPr>
        <w:tc>
          <w:tcPr>
            <w:tcW w:w="2845" w:type="dxa"/>
          </w:tcPr>
          <w:p w:rsidR="00EA1B87" w:rsidRPr="006D0C01" w:rsidRDefault="00EA1B87" w:rsidP="002C73EF">
            <w:pPr>
              <w:rPr>
                <w:rFonts w:ascii="Arial" w:hAnsi="Arial" w:cs="Arial"/>
                <w:b/>
                <w:sz w:val="20"/>
                <w:szCs w:val="20"/>
              </w:rPr>
            </w:pPr>
          </w:p>
        </w:tc>
        <w:tc>
          <w:tcPr>
            <w:tcW w:w="2643" w:type="dxa"/>
          </w:tcPr>
          <w:p w:rsidR="00EA1B87" w:rsidRPr="006D0C01" w:rsidRDefault="00EA1B87" w:rsidP="002C73EF">
            <w:pPr>
              <w:rPr>
                <w:rFonts w:ascii="Arial" w:hAnsi="Arial" w:cs="Arial"/>
                <w:b/>
                <w:sz w:val="20"/>
                <w:szCs w:val="20"/>
              </w:rPr>
            </w:pPr>
          </w:p>
        </w:tc>
        <w:tc>
          <w:tcPr>
            <w:tcW w:w="2270" w:type="dxa"/>
          </w:tcPr>
          <w:p w:rsidR="00EA1B87" w:rsidRPr="006D0C01" w:rsidRDefault="00EA1B87" w:rsidP="002C73EF">
            <w:pPr>
              <w:rPr>
                <w:rFonts w:ascii="Arial" w:hAnsi="Arial" w:cs="Arial"/>
                <w:b/>
                <w:color w:val="808080"/>
                <w:sz w:val="20"/>
                <w:szCs w:val="20"/>
              </w:rPr>
            </w:pPr>
          </w:p>
        </w:tc>
        <w:tc>
          <w:tcPr>
            <w:tcW w:w="1800" w:type="dxa"/>
          </w:tcPr>
          <w:p w:rsidR="00EA1B87" w:rsidRPr="006D0C01" w:rsidRDefault="00EA1B87" w:rsidP="002C73EF">
            <w:pPr>
              <w:rPr>
                <w:rFonts w:ascii="Arial" w:hAnsi="Arial" w:cs="Arial"/>
                <w:b/>
                <w:sz w:val="20"/>
                <w:szCs w:val="20"/>
              </w:rPr>
            </w:pPr>
          </w:p>
        </w:tc>
      </w:tr>
      <w:tr w:rsidR="00EA1B87" w:rsidRPr="006D0C01" w:rsidTr="002C73EF">
        <w:trPr>
          <w:trHeight w:val="576"/>
        </w:trPr>
        <w:tc>
          <w:tcPr>
            <w:tcW w:w="2845" w:type="dxa"/>
          </w:tcPr>
          <w:p w:rsidR="00EA1B87" w:rsidRPr="006D0C01" w:rsidRDefault="00EA1B87" w:rsidP="002C73EF">
            <w:pPr>
              <w:rPr>
                <w:rFonts w:ascii="Arial" w:hAnsi="Arial" w:cs="Arial"/>
                <w:b/>
                <w:sz w:val="20"/>
                <w:szCs w:val="20"/>
              </w:rPr>
            </w:pPr>
          </w:p>
        </w:tc>
        <w:tc>
          <w:tcPr>
            <w:tcW w:w="2643" w:type="dxa"/>
          </w:tcPr>
          <w:p w:rsidR="00EA1B87" w:rsidRPr="006D0C01" w:rsidRDefault="00EA1B87" w:rsidP="002C73EF">
            <w:pPr>
              <w:rPr>
                <w:rFonts w:ascii="Arial" w:hAnsi="Arial" w:cs="Arial"/>
                <w:b/>
                <w:sz w:val="20"/>
                <w:szCs w:val="20"/>
              </w:rPr>
            </w:pPr>
          </w:p>
        </w:tc>
        <w:tc>
          <w:tcPr>
            <w:tcW w:w="2270" w:type="dxa"/>
          </w:tcPr>
          <w:p w:rsidR="00EA1B87" w:rsidRPr="006D0C01" w:rsidRDefault="00EA1B87" w:rsidP="002C73EF">
            <w:pPr>
              <w:rPr>
                <w:rFonts w:ascii="Arial" w:hAnsi="Arial" w:cs="Arial"/>
                <w:b/>
                <w:color w:val="808080"/>
                <w:sz w:val="20"/>
                <w:szCs w:val="20"/>
              </w:rPr>
            </w:pPr>
          </w:p>
        </w:tc>
        <w:tc>
          <w:tcPr>
            <w:tcW w:w="1800" w:type="dxa"/>
          </w:tcPr>
          <w:p w:rsidR="00EA1B87" w:rsidRPr="006D0C01" w:rsidRDefault="00EA1B87" w:rsidP="002C73EF">
            <w:pPr>
              <w:rPr>
                <w:rFonts w:ascii="Arial" w:hAnsi="Arial" w:cs="Arial"/>
                <w:b/>
                <w:sz w:val="20"/>
                <w:szCs w:val="20"/>
              </w:rPr>
            </w:pPr>
          </w:p>
        </w:tc>
      </w:tr>
    </w:tbl>
    <w:p w:rsidR="00252004" w:rsidRDefault="00252004" w:rsidP="00A179AD">
      <w:pPr>
        <w:rPr>
          <w:rFonts w:ascii="Arial" w:hAnsi="Arial" w:cs="Arial"/>
          <w:color w:val="000000"/>
          <w:sz w:val="20"/>
          <w:szCs w:val="20"/>
        </w:rPr>
      </w:pPr>
    </w:p>
    <w:p w:rsidR="00C91F90" w:rsidRDefault="00C91F90" w:rsidP="00A179AD">
      <w:pPr>
        <w:rPr>
          <w:rFonts w:ascii="Arial" w:hAnsi="Arial" w:cs="Arial"/>
          <w:color w:val="000000"/>
          <w:sz w:val="20"/>
          <w:szCs w:val="20"/>
        </w:rPr>
      </w:pPr>
    </w:p>
    <w:p w:rsidR="00C91F90" w:rsidRDefault="00C91F90" w:rsidP="00A179AD">
      <w:pPr>
        <w:rPr>
          <w:rFonts w:ascii="Arial" w:hAnsi="Arial" w:cs="Arial"/>
          <w:color w:val="000000"/>
          <w:sz w:val="20"/>
          <w:szCs w:val="20"/>
        </w:rPr>
        <w:sectPr w:rsidR="00C91F90" w:rsidSect="00AB4B86">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C91F90" w:rsidRPr="00E31A74" w:rsidRDefault="00C91F90" w:rsidP="00C91F90">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rsidR="00C91F90" w:rsidRPr="00E31A74" w:rsidRDefault="00C91F90" w:rsidP="00C91F90">
      <w:pPr>
        <w:jc w:val="center"/>
        <w:rPr>
          <w:rFonts w:ascii="Arial" w:hAnsi="Arial" w:cs="Arial"/>
          <w:b/>
          <w:color w:val="000000"/>
          <w:sz w:val="32"/>
          <w:szCs w:val="32"/>
        </w:rPr>
      </w:pPr>
      <w:r>
        <w:rPr>
          <w:rFonts w:ascii="Arial" w:hAnsi="Arial" w:cs="Arial"/>
          <w:b/>
          <w:color w:val="000000"/>
          <w:sz w:val="32"/>
          <w:szCs w:val="32"/>
        </w:rPr>
        <w:t>Lab-Specific Use Procedures</w:t>
      </w:r>
    </w:p>
    <w:p w:rsidR="00C91F90" w:rsidRDefault="00C91F90">
      <w:pPr>
        <w:rPr>
          <w:rFonts w:ascii="Arial" w:hAnsi="Arial" w:cs="Arial"/>
          <w:color w:val="000000"/>
          <w:sz w:val="20"/>
          <w:szCs w:val="20"/>
        </w:rPr>
      </w:pPr>
      <w:r>
        <w:rPr>
          <w:rFonts w:ascii="Arial" w:hAnsi="Arial" w:cs="Arial"/>
          <w:color w:val="000000"/>
          <w:sz w:val="20"/>
          <w:szCs w:val="20"/>
        </w:rPr>
        <w:br w:type="page"/>
      </w:r>
    </w:p>
    <w:p w:rsidR="00C91F90" w:rsidRDefault="00C91F90" w:rsidP="00C91F90">
      <w:pPr>
        <w:pStyle w:val="Heading1"/>
        <w:keepNext w:val="0"/>
        <w:widowControl w:val="0"/>
        <w:rPr>
          <w:rFonts w:ascii="Arial" w:hAnsi="Arial" w:cs="Arial"/>
          <w:b/>
          <w:sz w:val="24"/>
          <w:szCs w:val="24"/>
          <w:u w:val="single"/>
        </w:rPr>
      </w:pPr>
      <w:r w:rsidRPr="00DF7912">
        <w:rPr>
          <w:rFonts w:ascii="Arial" w:hAnsi="Arial" w:cs="Arial"/>
          <w:b/>
          <w:sz w:val="24"/>
          <w:szCs w:val="24"/>
          <w:u w:val="single"/>
        </w:rPr>
        <w:lastRenderedPageBreak/>
        <w:t>Lab-Specific Use Procedures</w:t>
      </w:r>
    </w:p>
    <w:p w:rsidR="00C91F90" w:rsidRDefault="00C91F90" w:rsidP="00C91F90">
      <w:pPr>
        <w:pStyle w:val="Heading1"/>
        <w:keepNext w:val="0"/>
        <w:widowControl w:val="0"/>
        <w:rPr>
          <w:rFonts w:ascii="Arial" w:hAnsi="Arial" w:cs="Arial"/>
          <w:b/>
          <w:sz w:val="24"/>
          <w:szCs w:val="24"/>
          <w:u w:val="single"/>
        </w:rPr>
      </w:pPr>
    </w:p>
    <w:p w:rsidR="00C91F90" w:rsidRPr="00DF7912" w:rsidRDefault="00C91F90" w:rsidP="00C91F90">
      <w:pPr>
        <w:pStyle w:val="Heading1"/>
        <w:keepNext w:val="0"/>
        <w:widowControl w:val="0"/>
        <w:rPr>
          <w:rFonts w:ascii="Arial" w:hAnsi="Arial" w:cs="Arial"/>
          <w:b/>
          <w:u w:val="single"/>
        </w:rPr>
      </w:pPr>
      <w:r>
        <w:rPr>
          <w:rFonts w:ascii="Arial" w:hAnsi="Arial"/>
        </w:rPr>
        <w:t>The following describe how the subject chemicals are used in this laboratory beyond the practices described above.</w:t>
      </w:r>
    </w:p>
    <w:p w:rsidR="00C91F90" w:rsidRDefault="00C91F90" w:rsidP="00C91F90">
      <w:pPr>
        <w:pStyle w:val="Bullet"/>
        <w:widowControl w:val="0"/>
        <w:spacing w:before="0" w:after="0"/>
        <w:ind w:left="0" w:firstLine="0"/>
        <w:rPr>
          <w:rFonts w:ascii="Arial" w:hAnsi="Arial"/>
          <w:sz w:val="20"/>
        </w:rPr>
      </w:pPr>
    </w:p>
    <w:p w:rsidR="00EA1B87" w:rsidRPr="0072765D" w:rsidRDefault="00EA1B87" w:rsidP="00EA1B87">
      <w:pPr>
        <w:pStyle w:val="Bullet"/>
        <w:widowControl w:val="0"/>
        <w:spacing w:before="0" w:after="0"/>
        <w:ind w:left="0" w:firstLine="0"/>
        <w:rPr>
          <w:rFonts w:ascii="Arial" w:hAnsi="Arial"/>
          <w:sz w:val="20"/>
          <w:highlight w:val="yellow"/>
        </w:rPr>
      </w:pPr>
      <w:r w:rsidRPr="0072765D">
        <w:rPr>
          <w:rFonts w:ascii="Arial" w:hAnsi="Arial"/>
          <w:sz w:val="20"/>
          <w:highlight w:val="yellow"/>
        </w:rPr>
        <w:t>This section must describe lab-specific procedures to address the safe use of all highly hazardous chemicals from this band in use in the laboratory. These procedures may be organized around specific chemicals, specific tasks or the band as a whole. The following minimum requirements must be met:</w:t>
      </w:r>
    </w:p>
    <w:p w:rsidR="00EA1B87" w:rsidRPr="0072765D" w:rsidRDefault="00EA1B87" w:rsidP="00EA1B87">
      <w:pPr>
        <w:pStyle w:val="Bullet"/>
        <w:widowControl w:val="0"/>
        <w:spacing w:before="0" w:after="0"/>
        <w:ind w:left="0" w:firstLine="0"/>
        <w:rPr>
          <w:rFonts w:ascii="Arial" w:hAnsi="Arial"/>
          <w:sz w:val="20"/>
          <w:highlight w:val="yellow"/>
        </w:rPr>
      </w:pPr>
    </w:p>
    <w:p w:rsidR="00EA1B87" w:rsidRPr="0072765D" w:rsidRDefault="00EA1B87" w:rsidP="00EA1B87">
      <w:pPr>
        <w:pStyle w:val="Bullet"/>
        <w:widowControl w:val="0"/>
        <w:numPr>
          <w:ilvl w:val="0"/>
          <w:numId w:val="44"/>
        </w:numPr>
        <w:spacing w:before="0" w:after="0"/>
        <w:rPr>
          <w:rFonts w:ascii="Arial" w:hAnsi="Arial"/>
          <w:sz w:val="20"/>
          <w:highlight w:val="yellow"/>
        </w:rPr>
      </w:pPr>
      <w:r w:rsidRPr="0072765D">
        <w:rPr>
          <w:rFonts w:ascii="Arial" w:hAnsi="Arial"/>
          <w:sz w:val="20"/>
          <w:highlight w:val="yellow"/>
        </w:rPr>
        <w:t>Identify designated use areas within the laboratory for highly hazardous chemicals in the following hazard bands:</w:t>
      </w:r>
    </w:p>
    <w:p w:rsidR="00EA1B87" w:rsidRPr="0072765D" w:rsidRDefault="00EA1B87" w:rsidP="00EA1B87">
      <w:pPr>
        <w:pStyle w:val="Bullet"/>
        <w:widowControl w:val="0"/>
        <w:numPr>
          <w:ilvl w:val="1"/>
          <w:numId w:val="44"/>
        </w:numPr>
        <w:spacing w:before="0" w:after="0"/>
        <w:rPr>
          <w:rFonts w:ascii="Arial" w:hAnsi="Arial"/>
          <w:sz w:val="20"/>
          <w:highlight w:val="yellow"/>
        </w:rPr>
      </w:pPr>
      <w:r w:rsidRPr="0072765D">
        <w:rPr>
          <w:rFonts w:ascii="Arial" w:hAnsi="Arial"/>
          <w:sz w:val="20"/>
          <w:highlight w:val="yellow"/>
        </w:rPr>
        <w:t>Carcinogens</w:t>
      </w:r>
    </w:p>
    <w:p w:rsidR="00EA1B87" w:rsidRPr="0072765D" w:rsidRDefault="00EA1B87" w:rsidP="00EA1B87">
      <w:pPr>
        <w:pStyle w:val="Bullet"/>
        <w:widowControl w:val="0"/>
        <w:numPr>
          <w:ilvl w:val="1"/>
          <w:numId w:val="44"/>
        </w:numPr>
        <w:spacing w:before="0" w:after="0"/>
        <w:rPr>
          <w:rFonts w:ascii="Arial" w:hAnsi="Arial"/>
          <w:sz w:val="20"/>
          <w:highlight w:val="yellow"/>
        </w:rPr>
      </w:pPr>
      <w:r w:rsidRPr="0072765D">
        <w:rPr>
          <w:rFonts w:ascii="Arial" w:hAnsi="Arial"/>
          <w:sz w:val="20"/>
          <w:highlight w:val="yellow"/>
        </w:rPr>
        <w:t>Reproductive Toxins</w:t>
      </w:r>
    </w:p>
    <w:p w:rsidR="00EA1B87" w:rsidRPr="0072765D" w:rsidRDefault="00EA1B87" w:rsidP="00EA1B87">
      <w:pPr>
        <w:pStyle w:val="Bullet"/>
        <w:widowControl w:val="0"/>
        <w:numPr>
          <w:ilvl w:val="1"/>
          <w:numId w:val="44"/>
        </w:numPr>
        <w:spacing w:before="0" w:after="0"/>
        <w:rPr>
          <w:rFonts w:ascii="Arial" w:hAnsi="Arial"/>
          <w:sz w:val="20"/>
          <w:highlight w:val="yellow"/>
        </w:rPr>
      </w:pPr>
      <w:r w:rsidRPr="0072765D">
        <w:rPr>
          <w:rFonts w:ascii="Arial" w:hAnsi="Arial"/>
          <w:sz w:val="20"/>
          <w:highlight w:val="yellow"/>
        </w:rPr>
        <w:t>Toxic Chemicals</w:t>
      </w:r>
    </w:p>
    <w:p w:rsidR="00EA1B87" w:rsidRPr="0072765D" w:rsidRDefault="00EA1B87" w:rsidP="00EA1B87">
      <w:pPr>
        <w:pStyle w:val="Bullet"/>
        <w:widowControl w:val="0"/>
        <w:numPr>
          <w:ilvl w:val="0"/>
          <w:numId w:val="44"/>
        </w:numPr>
        <w:spacing w:before="0" w:after="0"/>
        <w:rPr>
          <w:rFonts w:ascii="Arial" w:hAnsi="Arial"/>
          <w:sz w:val="20"/>
          <w:highlight w:val="yellow"/>
        </w:rPr>
      </w:pPr>
      <w:r w:rsidRPr="0072765D">
        <w:rPr>
          <w:rFonts w:ascii="Arial" w:hAnsi="Arial"/>
          <w:sz w:val="20"/>
          <w:highlight w:val="yellow"/>
        </w:rPr>
        <w:t>Identify maximum use quantities for which the procedures in this band apply.</w:t>
      </w:r>
    </w:p>
    <w:p w:rsidR="00EA1B87" w:rsidRPr="0072765D" w:rsidRDefault="00EA1B87" w:rsidP="00EA1B87">
      <w:pPr>
        <w:pStyle w:val="ListParagraph"/>
        <w:numPr>
          <w:ilvl w:val="0"/>
          <w:numId w:val="44"/>
        </w:numPr>
        <w:spacing w:after="0"/>
        <w:rPr>
          <w:rFonts w:ascii="Arial" w:hAnsi="Arial" w:cs="Arial"/>
          <w:sz w:val="20"/>
          <w:szCs w:val="20"/>
          <w:highlight w:val="yellow"/>
        </w:rPr>
      </w:pPr>
      <w:r w:rsidRPr="0072765D">
        <w:rPr>
          <w:rFonts w:ascii="Arial" w:hAnsi="Arial" w:cs="Arial"/>
          <w:sz w:val="20"/>
          <w:szCs w:val="20"/>
          <w:highlight w:val="yellow"/>
        </w:rPr>
        <w:t xml:space="preserve">If it is determined that this hazard band SOP is sufficient to address the safe use of all subject chemicals in this lab, then include the following statement in this section: </w:t>
      </w:r>
      <w:r w:rsidRPr="0072765D">
        <w:rPr>
          <w:rFonts w:ascii="Arial" w:hAnsi="Arial" w:cs="Arial"/>
          <w:i/>
          <w:sz w:val="20"/>
          <w:szCs w:val="20"/>
          <w:highlight w:val="yellow"/>
        </w:rPr>
        <w:t>“Procedures described in this hazard band SOP are sufficient for addressing the safe use of subject chemicals in this laboratory within the listed quantity limitations.”</w:t>
      </w:r>
    </w:p>
    <w:p w:rsidR="00EA1B87" w:rsidRPr="0072765D" w:rsidRDefault="00EA1B87" w:rsidP="00EA1B87">
      <w:pPr>
        <w:pStyle w:val="ListParagraph"/>
        <w:numPr>
          <w:ilvl w:val="0"/>
          <w:numId w:val="44"/>
        </w:numPr>
        <w:spacing w:after="0"/>
        <w:rPr>
          <w:rFonts w:ascii="Arial" w:hAnsi="Arial" w:cs="Arial"/>
          <w:sz w:val="20"/>
          <w:szCs w:val="20"/>
          <w:highlight w:val="yellow"/>
        </w:rPr>
      </w:pPr>
      <w:r w:rsidRPr="0072765D">
        <w:rPr>
          <w:rFonts w:ascii="Arial" w:hAnsi="Arial" w:cs="Arial"/>
          <w:sz w:val="20"/>
          <w:szCs w:val="20"/>
          <w:highlight w:val="yellow"/>
        </w:rPr>
        <w:t>If it is determined that this hazard band SOP is not sufficient to address the safe use of all chemicals from that band in the lab, then write lab-specific procedures for to address these high hazard operations. Such operations are generally indicated by:</w:t>
      </w:r>
    </w:p>
    <w:p w:rsidR="00EA1B87" w:rsidRPr="0072765D" w:rsidRDefault="00EA1B87" w:rsidP="00EA1B87">
      <w:pPr>
        <w:pStyle w:val="ListParagraph"/>
        <w:numPr>
          <w:ilvl w:val="1"/>
          <w:numId w:val="44"/>
        </w:numPr>
        <w:spacing w:after="0"/>
        <w:rPr>
          <w:rFonts w:ascii="Arial" w:hAnsi="Arial" w:cs="Arial"/>
          <w:sz w:val="20"/>
          <w:szCs w:val="20"/>
          <w:highlight w:val="yellow"/>
        </w:rPr>
      </w:pPr>
      <w:r w:rsidRPr="0072765D">
        <w:rPr>
          <w:rFonts w:ascii="Arial" w:hAnsi="Arial" w:cs="Arial"/>
          <w:sz w:val="20"/>
          <w:szCs w:val="20"/>
          <w:highlight w:val="yellow"/>
        </w:rPr>
        <w:t>tasks requiring the use of specialized PPE,</w:t>
      </w:r>
    </w:p>
    <w:p w:rsidR="00EA1B87" w:rsidRPr="0072765D" w:rsidRDefault="00EA1B87" w:rsidP="00EA1B87">
      <w:pPr>
        <w:pStyle w:val="ListParagraph"/>
        <w:numPr>
          <w:ilvl w:val="1"/>
          <w:numId w:val="44"/>
        </w:numPr>
        <w:spacing w:after="0"/>
        <w:rPr>
          <w:rFonts w:ascii="Arial" w:hAnsi="Arial" w:cs="Arial"/>
          <w:sz w:val="20"/>
          <w:szCs w:val="20"/>
          <w:highlight w:val="yellow"/>
        </w:rPr>
      </w:pPr>
      <w:r w:rsidRPr="0072765D">
        <w:rPr>
          <w:rFonts w:ascii="Arial" w:hAnsi="Arial" w:cs="Arial"/>
          <w:sz w:val="20"/>
          <w:szCs w:val="20"/>
          <w:highlight w:val="yellow"/>
        </w:rPr>
        <w:t xml:space="preserve">tasks using highly hazardous chemicals outside of the fume hood, </w:t>
      </w:r>
    </w:p>
    <w:p w:rsidR="00EA1B87" w:rsidRPr="0072765D" w:rsidRDefault="00EA1B87" w:rsidP="00EA1B87">
      <w:pPr>
        <w:pStyle w:val="ListParagraph"/>
        <w:numPr>
          <w:ilvl w:val="1"/>
          <w:numId w:val="44"/>
        </w:numPr>
        <w:spacing w:after="0"/>
        <w:rPr>
          <w:rFonts w:ascii="Arial" w:hAnsi="Arial" w:cs="Arial"/>
          <w:sz w:val="20"/>
          <w:szCs w:val="20"/>
          <w:highlight w:val="yellow"/>
        </w:rPr>
      </w:pPr>
      <w:r w:rsidRPr="0072765D">
        <w:rPr>
          <w:rFonts w:ascii="Arial" w:hAnsi="Arial" w:cs="Arial"/>
          <w:sz w:val="20"/>
          <w:szCs w:val="20"/>
          <w:highlight w:val="yellow"/>
        </w:rPr>
        <w:t>tasks using larger quantities of hazardous chemicals,</w:t>
      </w:r>
    </w:p>
    <w:p w:rsidR="00EA1B87" w:rsidRPr="0072765D" w:rsidRDefault="00EA1B87" w:rsidP="00EA1B87">
      <w:pPr>
        <w:pStyle w:val="ListParagraph"/>
        <w:numPr>
          <w:ilvl w:val="1"/>
          <w:numId w:val="44"/>
        </w:numPr>
        <w:spacing w:after="0"/>
        <w:rPr>
          <w:rFonts w:ascii="Arial" w:hAnsi="Arial" w:cs="Arial"/>
          <w:sz w:val="20"/>
          <w:szCs w:val="20"/>
          <w:highlight w:val="yellow"/>
        </w:rPr>
      </w:pPr>
      <w:r w:rsidRPr="0072765D">
        <w:rPr>
          <w:rFonts w:ascii="Arial" w:hAnsi="Arial" w:cs="Arial"/>
          <w:sz w:val="20"/>
          <w:szCs w:val="20"/>
          <w:highlight w:val="yellow"/>
        </w:rPr>
        <w:t>tasks involving the use of particular chemicals considered by UCI EHS to be extremely hazardous, and</w:t>
      </w:r>
    </w:p>
    <w:p w:rsidR="00EA1B87" w:rsidRPr="0072765D" w:rsidRDefault="00EA1B87" w:rsidP="00EA1B87">
      <w:pPr>
        <w:pStyle w:val="ListParagraph"/>
        <w:numPr>
          <w:ilvl w:val="1"/>
          <w:numId w:val="44"/>
        </w:numPr>
        <w:spacing w:after="0"/>
        <w:rPr>
          <w:rFonts w:ascii="Arial" w:hAnsi="Arial" w:cs="Arial"/>
          <w:sz w:val="20"/>
          <w:szCs w:val="20"/>
          <w:highlight w:val="yellow"/>
        </w:rPr>
      </w:pPr>
      <w:r w:rsidRPr="0072765D">
        <w:rPr>
          <w:rFonts w:ascii="Arial" w:hAnsi="Arial" w:cs="Arial"/>
          <w:sz w:val="20"/>
          <w:szCs w:val="20"/>
          <w:highlight w:val="yellow"/>
        </w:rPr>
        <w:t>tasks considered to present high risk by lab personnel.</w:t>
      </w:r>
    </w:p>
    <w:p w:rsidR="00EA1B87" w:rsidRPr="0072765D" w:rsidRDefault="00EA1B87" w:rsidP="00EA1B87">
      <w:pPr>
        <w:pStyle w:val="Bullet"/>
        <w:widowControl w:val="0"/>
        <w:spacing w:before="0" w:after="0"/>
        <w:ind w:left="0" w:firstLine="0"/>
        <w:rPr>
          <w:rFonts w:ascii="Arial" w:hAnsi="Arial"/>
          <w:sz w:val="20"/>
          <w:highlight w:val="yellow"/>
        </w:rPr>
      </w:pPr>
    </w:p>
    <w:p w:rsidR="00EA1B87" w:rsidRDefault="00EA1B87" w:rsidP="00EA1B87">
      <w:pPr>
        <w:pStyle w:val="Bullet"/>
        <w:widowControl w:val="0"/>
        <w:spacing w:before="0" w:after="0"/>
        <w:ind w:left="0" w:firstLine="0"/>
        <w:rPr>
          <w:rFonts w:ascii="Arial" w:hAnsi="Arial"/>
          <w:sz w:val="20"/>
        </w:rPr>
      </w:pPr>
      <w:r>
        <w:rPr>
          <w:rFonts w:ascii="Arial" w:hAnsi="Arial"/>
          <w:sz w:val="20"/>
          <w:highlight w:val="yellow"/>
        </w:rPr>
        <w:t xml:space="preserve">A few examples of what </w:t>
      </w:r>
      <w:r w:rsidRPr="0072765D">
        <w:rPr>
          <w:rFonts w:ascii="Arial" w:hAnsi="Arial"/>
          <w:sz w:val="20"/>
          <w:highlight w:val="yellow"/>
        </w:rPr>
        <w:t xml:space="preserve">lab-specific tasks </w:t>
      </w:r>
      <w:r>
        <w:rPr>
          <w:rFonts w:ascii="Arial" w:hAnsi="Arial"/>
          <w:sz w:val="20"/>
          <w:highlight w:val="yellow"/>
        </w:rPr>
        <w:t xml:space="preserve">may look like </w:t>
      </w:r>
      <w:r w:rsidRPr="0072765D">
        <w:rPr>
          <w:rFonts w:ascii="Arial" w:hAnsi="Arial"/>
          <w:sz w:val="20"/>
          <w:highlight w:val="yellow"/>
        </w:rPr>
        <w:t>are provided below:</w:t>
      </w:r>
    </w:p>
    <w:p w:rsidR="00EA1B87" w:rsidRDefault="00EA1B87" w:rsidP="00EA1B87">
      <w:pPr>
        <w:pStyle w:val="Bullet"/>
        <w:widowControl w:val="0"/>
        <w:spacing w:before="0" w:after="0"/>
        <w:ind w:left="0" w:firstLine="0"/>
        <w:rPr>
          <w:rFonts w:ascii="Arial" w:hAnsi="Arial"/>
          <w:sz w:val="20"/>
        </w:rPr>
      </w:pPr>
    </w:p>
    <w:p w:rsidR="00EA1B87" w:rsidRPr="00B53BF0" w:rsidRDefault="00EA1B87" w:rsidP="00EA1B87">
      <w:pPr>
        <w:pStyle w:val="Bullet"/>
        <w:widowControl w:val="0"/>
        <w:spacing w:before="0" w:after="0"/>
        <w:ind w:left="0" w:firstLine="0"/>
        <w:rPr>
          <w:rFonts w:ascii="Arial" w:hAnsi="Arial"/>
          <w:b/>
          <w:i/>
          <w:sz w:val="20"/>
          <w:highlight w:val="yellow"/>
        </w:rPr>
      </w:pPr>
      <w:r w:rsidRPr="00B53BF0">
        <w:rPr>
          <w:rFonts w:ascii="Arial" w:hAnsi="Arial"/>
          <w:b/>
          <w:i/>
          <w:sz w:val="20"/>
          <w:highlight w:val="yellow"/>
        </w:rPr>
        <w:t>Task #1: Title of the specific procedure being done.</w:t>
      </w:r>
    </w:p>
    <w:p w:rsidR="00EA1B87" w:rsidRPr="00B53BF0" w:rsidRDefault="00EA1B87" w:rsidP="00EA1B87">
      <w:pPr>
        <w:widowControl w:val="0"/>
        <w:numPr>
          <w:ilvl w:val="0"/>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Provide step-by-step instructions in a numbered/lettered format.</w:t>
      </w:r>
    </w:p>
    <w:p w:rsidR="00EA1B87" w:rsidRPr="00B53BF0" w:rsidRDefault="00EA1B87" w:rsidP="00EA1B87">
      <w:pPr>
        <w:widowControl w:val="0"/>
        <w:numPr>
          <w:ilvl w:val="0"/>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Include in the procedure any relevant:</w:t>
      </w:r>
    </w:p>
    <w:p w:rsidR="00EA1B87" w:rsidRPr="00B53BF0" w:rsidRDefault="00EA1B87" w:rsidP="00EA1B87">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 xml:space="preserve">Locations of “designated areas” as called for in the special handling section of the SOP, or as otherwise required by regulations. </w:t>
      </w:r>
      <w:r w:rsidRPr="00B53BF0">
        <w:rPr>
          <w:rStyle w:val="Emphasis"/>
          <w:rFonts w:ascii="Arial" w:hAnsi="Arial" w:cs="Arial"/>
          <w:kern w:val="16"/>
          <w:sz w:val="20"/>
          <w:szCs w:val="20"/>
          <w:highlight w:val="yellow"/>
        </w:rPr>
        <w:t>The entire laboratory,</w:t>
      </w:r>
      <w:r w:rsidRPr="00B53BF0">
        <w:rPr>
          <w:rFonts w:cs="Calibri"/>
          <w:i/>
          <w:sz w:val="20"/>
          <w:szCs w:val="20"/>
          <w:highlight w:val="yellow"/>
        </w:rPr>
        <w:t xml:space="preserve"> </w:t>
      </w:r>
      <w:r w:rsidRPr="00B53BF0">
        <w:rPr>
          <w:rStyle w:val="Emphasis"/>
          <w:rFonts w:ascii="Arial" w:hAnsi="Arial" w:cs="Arial"/>
          <w:kern w:val="16"/>
          <w:sz w:val="20"/>
          <w:szCs w:val="20"/>
          <w:highlight w:val="yellow"/>
        </w:rPr>
        <w:t>fume hood, or a portion of the laboratory may be considered as a designated area.</w:t>
      </w:r>
    </w:p>
    <w:p w:rsidR="00EA1B87" w:rsidRPr="00B53BF0" w:rsidRDefault="00EA1B87" w:rsidP="00EA1B87">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Use of specific administrative, engineering and PPE controls.</w:t>
      </w:r>
    </w:p>
    <w:p w:rsidR="00EA1B87" w:rsidRPr="00B53BF0" w:rsidRDefault="00EA1B87" w:rsidP="00EA1B87">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quantity use limits/restrictions.</w:t>
      </w:r>
    </w:p>
    <w:p w:rsidR="00EA1B87" w:rsidRPr="00B53BF0" w:rsidRDefault="00EA1B87" w:rsidP="00EA1B87">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storage requirements.</w:t>
      </w:r>
    </w:p>
    <w:p w:rsidR="00EA1B87" w:rsidRPr="00B53BF0" w:rsidRDefault="00EA1B87" w:rsidP="00EA1B87">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first aid and spill procedures (including what should be handled by whom).</w:t>
      </w:r>
    </w:p>
    <w:p w:rsidR="00EA1B87" w:rsidRPr="00B53BF0" w:rsidRDefault="00EA1B87" w:rsidP="00EA1B87">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disposal procedures.</w:t>
      </w:r>
    </w:p>
    <w:p w:rsidR="00EA1B87" w:rsidRPr="00B53BF0" w:rsidRDefault="00EA1B87" w:rsidP="00EA1B87">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Process-specific PI approvals required.</w:t>
      </w:r>
    </w:p>
    <w:p w:rsidR="00EA1B87" w:rsidRDefault="00EA1B87" w:rsidP="00EA1B87">
      <w:pPr>
        <w:widowControl w:val="0"/>
        <w:tabs>
          <w:tab w:val="left" w:pos="0"/>
        </w:tabs>
        <w:overflowPunct w:val="0"/>
        <w:autoSpaceDE w:val="0"/>
        <w:autoSpaceDN w:val="0"/>
        <w:adjustRightInd w:val="0"/>
        <w:textAlignment w:val="baseline"/>
        <w:rPr>
          <w:rFonts w:ascii="Arial" w:hAnsi="Arial" w:cs="Arial"/>
          <w:sz w:val="20"/>
          <w:szCs w:val="20"/>
        </w:rPr>
      </w:pPr>
    </w:p>
    <w:p w:rsidR="00EA1B87" w:rsidRPr="00B53BF0" w:rsidRDefault="00EA1B87" w:rsidP="00EA1B87">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#2:</w:t>
      </w:r>
      <w:r>
        <w:rPr>
          <w:rFonts w:ascii="Arial" w:hAnsi="Arial" w:cs="Arial"/>
          <w:b/>
          <w:i/>
          <w:sz w:val="20"/>
          <w:szCs w:val="20"/>
          <w:highlight w:val="yellow"/>
        </w:rPr>
        <w:t xml:space="preserve"> </w:t>
      </w:r>
      <w:r w:rsidRPr="00B53BF0">
        <w:rPr>
          <w:rFonts w:ascii="Arial" w:hAnsi="Arial" w:cs="Arial"/>
          <w:b/>
          <w:i/>
          <w:sz w:val="20"/>
          <w:szCs w:val="20"/>
          <w:highlight w:val="yellow"/>
        </w:rPr>
        <w:t xml:space="preserve">Making dilutions of the acids and bases. </w:t>
      </w:r>
    </w:p>
    <w:p w:rsidR="00EA1B87" w:rsidRPr="00B53BF0" w:rsidRDefault="00EA1B87" w:rsidP="00EA1B87">
      <w:pPr>
        <w:pStyle w:val="ListParagraph"/>
        <w:widowControl w:val="0"/>
        <w:numPr>
          <w:ilvl w:val="0"/>
          <w:numId w:val="32"/>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Consult with PI and obtain approval if quantities greater than 4 L are needed.</w:t>
      </w:r>
    </w:p>
    <w:p w:rsidR="00EA1B87" w:rsidRPr="00B53BF0" w:rsidRDefault="00EA1B87" w:rsidP="00EA1B87">
      <w:pPr>
        <w:widowControl w:val="0"/>
        <w:numPr>
          <w:ilvl w:val="0"/>
          <w:numId w:val="32"/>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 a fume hood, add the appropriate amount of concentrated acid or base to the calculated amount of water.</w:t>
      </w:r>
    </w:p>
    <w:p w:rsidR="00EA1B87" w:rsidRPr="00B53BF0" w:rsidRDefault="00EA1B87" w:rsidP="00EA1B87">
      <w:pPr>
        <w:widowControl w:val="0"/>
        <w:numPr>
          <w:ilvl w:val="0"/>
          <w:numId w:val="32"/>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Return the concentrated acids/bases to the proper secondary containment or cabinet.</w:t>
      </w:r>
    </w:p>
    <w:p w:rsidR="00EA1B87" w:rsidRDefault="00EA1B87" w:rsidP="00EA1B87">
      <w:pPr>
        <w:widowControl w:val="0"/>
        <w:tabs>
          <w:tab w:val="left" w:pos="0"/>
        </w:tabs>
        <w:overflowPunct w:val="0"/>
        <w:autoSpaceDE w:val="0"/>
        <w:autoSpaceDN w:val="0"/>
        <w:adjustRightInd w:val="0"/>
        <w:textAlignment w:val="baseline"/>
        <w:rPr>
          <w:rFonts w:ascii="Arial" w:hAnsi="Arial" w:cs="Arial"/>
          <w:sz w:val="20"/>
          <w:szCs w:val="20"/>
          <w:highlight w:val="yellow"/>
        </w:rPr>
      </w:pPr>
    </w:p>
    <w:p w:rsidR="00EA1B87" w:rsidRPr="00B53BF0" w:rsidRDefault="00EA1B87" w:rsidP="00EA1B87">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#3: Using the pH meter.</w:t>
      </w:r>
    </w:p>
    <w:p w:rsidR="00EA1B87" w:rsidRDefault="00EA1B87" w:rsidP="00EA1B87">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Calibrate on the day of pH testing using at least 2 standards.</w:t>
      </w:r>
    </w:p>
    <w:p w:rsidR="00EA1B87" w:rsidRDefault="00EA1B87" w:rsidP="00EA1B87">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Before use, rinse the electrode with deionized water and blot dry with a kim-wipe.</w:t>
      </w:r>
    </w:p>
    <w:p w:rsidR="00EA1B87" w:rsidRDefault="00EA1B87" w:rsidP="00EA1B87">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 xml:space="preserve">Transfer the electrode to the test solution. </w:t>
      </w:r>
    </w:p>
    <w:p w:rsidR="00EA1B87" w:rsidRDefault="00EA1B87" w:rsidP="00EA1B87">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lastRenderedPageBreak/>
        <w:t>If using a stir plate, make sure the electrode does not touch the stir bar.</w:t>
      </w:r>
    </w:p>
    <w:p w:rsidR="00EA1B87" w:rsidRDefault="00EA1B87" w:rsidP="00EA1B87">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Record the pH when the reading is stable (5–20 seconds after insertion of the electrode into the solution)</w:t>
      </w:r>
    </w:p>
    <w:p w:rsidR="00EA1B87" w:rsidRDefault="00EA1B87" w:rsidP="00EA1B87">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Add dilute acid or dilute base drop-wise until the correct pH is reached.</w:t>
      </w:r>
    </w:p>
    <w:p w:rsidR="00EA1B87" w:rsidRDefault="00EA1B87" w:rsidP="00EA1B87">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Rinse the electrode with deionized water and store according to the manufacturer’s instructions.</w:t>
      </w:r>
    </w:p>
    <w:p w:rsidR="00EA1B87" w:rsidRPr="00B53BF0" w:rsidRDefault="00EA1B87" w:rsidP="00EA1B87">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Make sure the acid and base caps are on tightly.</w:t>
      </w:r>
    </w:p>
    <w:p w:rsidR="00EA1B87" w:rsidRDefault="00EA1B87" w:rsidP="00EA1B87">
      <w:pPr>
        <w:pStyle w:val="Bullet"/>
        <w:widowControl w:val="0"/>
        <w:spacing w:before="0" w:after="0"/>
        <w:ind w:left="0" w:firstLine="0"/>
        <w:rPr>
          <w:rFonts w:ascii="Arial" w:hAnsi="Arial"/>
          <w:b/>
          <w:i/>
          <w:sz w:val="20"/>
          <w:highlight w:val="yellow"/>
        </w:rPr>
      </w:pPr>
    </w:p>
    <w:p w:rsidR="00EA1B87" w:rsidRPr="0019371E" w:rsidRDefault="00EA1B87" w:rsidP="00EA1B87">
      <w:pPr>
        <w:pStyle w:val="Bullet"/>
        <w:widowControl w:val="0"/>
        <w:spacing w:before="0" w:after="0"/>
        <w:ind w:left="0" w:firstLine="0"/>
        <w:rPr>
          <w:rFonts w:ascii="Arial" w:hAnsi="Arial"/>
          <w:sz w:val="20"/>
          <w:highlight w:val="yellow"/>
        </w:rPr>
      </w:pPr>
    </w:p>
    <w:p w:rsidR="00EA1B87" w:rsidRDefault="00EA1B87" w:rsidP="00EA1B87">
      <w:pPr>
        <w:widowControl w:val="0"/>
        <w:rPr>
          <w:rFonts w:ascii="Arial" w:hAnsi="Arial" w:cs="Arial"/>
          <w:sz w:val="20"/>
          <w:szCs w:val="20"/>
        </w:rPr>
      </w:pPr>
      <w:r>
        <w:rPr>
          <w:rFonts w:ascii="Arial" w:hAnsi="Arial" w:cs="Arial"/>
          <w:sz w:val="20"/>
          <w:szCs w:val="20"/>
          <w:highlight w:val="yellow"/>
        </w:rPr>
        <w:t>Add as many tasks</w:t>
      </w:r>
      <w:r w:rsidRPr="00AE0100">
        <w:rPr>
          <w:rFonts w:ascii="Arial" w:hAnsi="Arial" w:cs="Arial"/>
          <w:sz w:val="20"/>
          <w:szCs w:val="20"/>
          <w:highlight w:val="yellow"/>
        </w:rPr>
        <w:t xml:space="preserve"> as necessary</w:t>
      </w:r>
      <w:r>
        <w:rPr>
          <w:rFonts w:ascii="Arial" w:hAnsi="Arial" w:cs="Arial"/>
          <w:sz w:val="20"/>
          <w:szCs w:val="20"/>
        </w:rPr>
        <w:t>.</w:t>
      </w:r>
    </w:p>
    <w:p w:rsidR="00EA1B87" w:rsidRDefault="00EA1B87" w:rsidP="00C91F90">
      <w:pPr>
        <w:pStyle w:val="Bullet"/>
        <w:widowControl w:val="0"/>
        <w:spacing w:before="0" w:after="0"/>
        <w:ind w:left="0" w:firstLine="0"/>
        <w:rPr>
          <w:rFonts w:ascii="Arial" w:hAnsi="Arial"/>
          <w:sz w:val="20"/>
        </w:rPr>
      </w:pPr>
    </w:p>
    <w:sectPr w:rsidR="00EA1B87" w:rsidSect="000F761E">
      <w:footerReference w:type="default" r:id="rId26"/>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ECB" w:rsidRDefault="00CD5ECB">
      <w:r>
        <w:separator/>
      </w:r>
    </w:p>
  </w:endnote>
  <w:endnote w:type="continuationSeparator" w:id="0">
    <w:p w:rsidR="00CD5ECB" w:rsidRDefault="00CD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oeflerTex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6E" w:rsidRDefault="00C62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5C" w:rsidRPr="001C725C" w:rsidRDefault="00F64DB1"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Corrosives</w:t>
    </w:r>
    <w:r w:rsidR="00E33189">
      <w:rPr>
        <w:rFonts w:ascii="Arial" w:eastAsia="Calibri" w:hAnsi="Arial" w:cs="Arial"/>
        <w:noProof/>
        <w:sz w:val="16"/>
        <w:szCs w:val="16"/>
      </w:rPr>
      <w:t xml:space="preserve"> &amp; Irritants</w:t>
    </w:r>
    <w:r>
      <w:rPr>
        <w:rFonts w:ascii="Arial" w:eastAsia="Calibri" w:hAnsi="Arial" w:cs="Arial"/>
        <w:noProof/>
        <w:sz w:val="16"/>
        <w:szCs w:val="16"/>
      </w:rPr>
      <w:t xml:space="preserve"> SOP</w:t>
    </w:r>
    <w:r w:rsidR="001C725C">
      <w:rPr>
        <w:rFonts w:ascii="Arial" w:eastAsia="Calibri" w:hAnsi="Arial" w:cs="Arial"/>
        <w:noProof/>
        <w:sz w:val="16"/>
        <w:szCs w:val="16"/>
      </w:rPr>
      <w:ptab w:relativeTo="margin" w:alignment="center" w:leader="none"/>
    </w:r>
    <w:r w:rsidR="009D46C2" w:rsidRPr="001C725C">
      <w:rPr>
        <w:rFonts w:ascii="Arial" w:eastAsia="Calibri" w:hAnsi="Arial" w:cs="Arial"/>
        <w:noProof/>
        <w:sz w:val="20"/>
        <w:szCs w:val="20"/>
      </w:rPr>
      <w:fldChar w:fldCharType="begin"/>
    </w:r>
    <w:r w:rsidR="001C725C" w:rsidRPr="001C725C">
      <w:rPr>
        <w:rFonts w:ascii="Arial" w:eastAsia="Calibri" w:hAnsi="Arial" w:cs="Arial"/>
        <w:noProof/>
        <w:sz w:val="20"/>
        <w:szCs w:val="20"/>
      </w:rPr>
      <w:instrText xml:space="preserve"> PAGE   \* MERGEFORMAT </w:instrText>
    </w:r>
    <w:r w:rsidR="009D46C2" w:rsidRPr="001C725C">
      <w:rPr>
        <w:rFonts w:ascii="Arial" w:eastAsia="Calibri" w:hAnsi="Arial" w:cs="Arial"/>
        <w:noProof/>
        <w:sz w:val="20"/>
        <w:szCs w:val="20"/>
      </w:rPr>
      <w:fldChar w:fldCharType="separate"/>
    </w:r>
    <w:r w:rsidR="00407569">
      <w:rPr>
        <w:rFonts w:ascii="Arial" w:eastAsia="Calibri" w:hAnsi="Arial" w:cs="Arial"/>
        <w:noProof/>
        <w:sz w:val="20"/>
        <w:szCs w:val="20"/>
      </w:rPr>
      <w:t>3</w:t>
    </w:r>
    <w:r w:rsidR="009D46C2" w:rsidRPr="001C725C">
      <w:rPr>
        <w:rFonts w:ascii="Arial" w:eastAsia="Calibri" w:hAnsi="Arial" w:cs="Arial"/>
        <w:noProof/>
        <w:sz w:val="20"/>
        <w:szCs w:val="20"/>
      </w:rPr>
      <w:fldChar w:fldCharType="end"/>
    </w:r>
    <w:r w:rsidR="001C725C" w:rsidRPr="001C725C">
      <w:rPr>
        <w:rFonts w:ascii="Arial" w:eastAsia="Calibri" w:hAnsi="Arial" w:cs="Arial"/>
        <w:noProof/>
        <w:sz w:val="16"/>
        <w:szCs w:val="16"/>
      </w:rPr>
      <w:ptab w:relativeTo="margin" w:alignment="right" w:leader="none"/>
    </w:r>
    <w:r w:rsidR="001C725C" w:rsidRPr="001C725C">
      <w:rPr>
        <w:rFonts w:ascii="Arial" w:eastAsia="Calibri" w:hAnsi="Arial" w:cs="Arial"/>
        <w:noProof/>
        <w:sz w:val="16"/>
        <w:szCs w:val="16"/>
      </w:rPr>
      <w:t xml:space="preserve">Revised: </w:t>
    </w:r>
    <w:r w:rsidR="00C6246E">
      <w:rPr>
        <w:rFonts w:ascii="Arial" w:eastAsia="Calibri" w:hAnsi="Arial" w:cs="Arial"/>
        <w:noProof/>
        <w:sz w:val="16"/>
        <w:szCs w:val="16"/>
        <w:shd w:val="clear" w:color="auto" w:fill="FFFF00"/>
      </w:rPr>
      <w:t>09/12/16 SCH</w:t>
    </w:r>
  </w:p>
  <w:p w:rsidR="001C725C" w:rsidRPr="001C725C" w:rsidRDefault="001C725C" w:rsidP="001C725C">
    <w:pPr>
      <w:tabs>
        <w:tab w:val="center" w:pos="4680"/>
        <w:tab w:val="right" w:pos="9360"/>
      </w:tabs>
      <w:spacing w:before="120"/>
      <w:ind w:left="-450"/>
      <w:rPr>
        <w:rFonts w:ascii="Arial" w:eastAsia="Calibri" w:hAnsi="Arial" w:cs="Arial"/>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6E" w:rsidRDefault="00C624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1E" w:rsidRPr="001C725C" w:rsidRDefault="000F761E"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ptab w:relativeTo="margin" w:alignment="center" w:leader="none"/>
    </w:r>
    <w:r w:rsidRPr="000F761E">
      <w:rPr>
        <w:rFonts w:ascii="Arial" w:eastAsia="Calibri" w:hAnsi="Arial" w:cs="Arial"/>
        <w:noProof/>
        <w:sz w:val="20"/>
        <w:szCs w:val="20"/>
      </w:rPr>
      <w:t>A-</w:t>
    </w:r>
    <w:r w:rsidR="009D46C2" w:rsidRPr="000F761E">
      <w:rPr>
        <w:rFonts w:ascii="Arial" w:eastAsia="Calibri" w:hAnsi="Arial" w:cs="Arial"/>
        <w:noProof/>
        <w:sz w:val="20"/>
        <w:szCs w:val="20"/>
      </w:rPr>
      <w:fldChar w:fldCharType="begin"/>
    </w:r>
    <w:r w:rsidRPr="000F761E">
      <w:rPr>
        <w:rFonts w:ascii="Arial" w:eastAsia="Calibri" w:hAnsi="Arial" w:cs="Arial"/>
        <w:noProof/>
        <w:sz w:val="20"/>
        <w:szCs w:val="20"/>
      </w:rPr>
      <w:instrText xml:space="preserve"> PAGE   \* MERGEFORMAT </w:instrText>
    </w:r>
    <w:r w:rsidR="009D46C2" w:rsidRPr="000F761E">
      <w:rPr>
        <w:rFonts w:ascii="Arial" w:eastAsia="Calibri" w:hAnsi="Arial" w:cs="Arial"/>
        <w:noProof/>
        <w:sz w:val="20"/>
        <w:szCs w:val="20"/>
      </w:rPr>
      <w:fldChar w:fldCharType="separate"/>
    </w:r>
    <w:r w:rsidR="00407569">
      <w:rPr>
        <w:rFonts w:ascii="Arial" w:eastAsia="Calibri" w:hAnsi="Arial" w:cs="Arial"/>
        <w:noProof/>
        <w:sz w:val="20"/>
        <w:szCs w:val="20"/>
      </w:rPr>
      <w:t>3</w:t>
    </w:r>
    <w:r w:rsidR="009D46C2" w:rsidRPr="000F761E">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p>
  <w:p w:rsidR="000F761E" w:rsidRPr="001C725C" w:rsidRDefault="000F761E"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ECB" w:rsidRDefault="00CD5ECB">
      <w:r>
        <w:separator/>
      </w:r>
    </w:p>
  </w:footnote>
  <w:footnote w:type="continuationSeparator" w:id="0">
    <w:p w:rsidR="00CD5ECB" w:rsidRDefault="00CD5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6E" w:rsidRDefault="00C62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F1" w:rsidRDefault="0034151A">
    <w:pPr>
      <w:pStyle w:val="Header"/>
    </w:pPr>
    <w:r>
      <w:rPr>
        <w:noProof/>
      </w:rPr>
      <w:drawing>
        <wp:anchor distT="0" distB="0" distL="114300" distR="114300" simplePos="0" relativeHeight="251659264" behindDoc="0" locked="0" layoutInCell="1" allowOverlap="1">
          <wp:simplePos x="0" y="0"/>
          <wp:positionH relativeFrom="margin">
            <wp:posOffset>4810125</wp:posOffset>
          </wp:positionH>
          <wp:positionV relativeFrom="paragraph">
            <wp:posOffset>125730</wp:posOffset>
          </wp:positionV>
          <wp:extent cx="1371600" cy="4572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p>
  <w:p w:rsidR="005434F1" w:rsidRDefault="005434F1" w:rsidP="003C2A5B">
    <w:pPr>
      <w:pStyle w:val="Header"/>
      <w:rPr>
        <w:sz w:val="20"/>
      </w:rPr>
    </w:pPr>
  </w:p>
  <w:p w:rsidR="00EE36F7" w:rsidRDefault="00EE36F7" w:rsidP="003C2A5B">
    <w:pPr>
      <w:pStyle w:val="Header"/>
      <w:rPr>
        <w:sz w:val="20"/>
      </w:rPr>
    </w:pPr>
  </w:p>
  <w:p w:rsidR="00EE36F7" w:rsidRPr="00D83C81" w:rsidRDefault="00EE36F7" w:rsidP="003C2A5B">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6E" w:rsidRDefault="00C62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34E77F0"/>
    <w:multiLevelType w:val="hybridMultilevel"/>
    <w:tmpl w:val="F6D8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211D0"/>
    <w:multiLevelType w:val="hybridMultilevel"/>
    <w:tmpl w:val="0B78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94AE5"/>
    <w:multiLevelType w:val="hybridMultilevel"/>
    <w:tmpl w:val="F4AAD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5EE"/>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23E75"/>
    <w:multiLevelType w:val="hybridMultilevel"/>
    <w:tmpl w:val="94C4B01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D0A63"/>
    <w:multiLevelType w:val="hybridMultilevel"/>
    <w:tmpl w:val="3E34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B69E1"/>
    <w:multiLevelType w:val="hybridMultilevel"/>
    <w:tmpl w:val="5ECA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82B43"/>
    <w:multiLevelType w:val="hybridMultilevel"/>
    <w:tmpl w:val="A44A2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D84AAE"/>
    <w:multiLevelType w:val="hybridMultilevel"/>
    <w:tmpl w:val="8E3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F0F67"/>
    <w:multiLevelType w:val="hybridMultilevel"/>
    <w:tmpl w:val="30023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6435F2"/>
    <w:multiLevelType w:val="hybridMultilevel"/>
    <w:tmpl w:val="9DE0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D60ED"/>
    <w:multiLevelType w:val="hybridMultilevel"/>
    <w:tmpl w:val="69AEB4C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75AD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2B226469"/>
    <w:multiLevelType w:val="hybridMultilevel"/>
    <w:tmpl w:val="CB46B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45BA3E4B"/>
    <w:multiLevelType w:val="hybridMultilevel"/>
    <w:tmpl w:val="FF52B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9174A4"/>
    <w:multiLevelType w:val="hybridMultilevel"/>
    <w:tmpl w:val="BEF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475A5"/>
    <w:multiLevelType w:val="hybridMultilevel"/>
    <w:tmpl w:val="367A6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2844B7E"/>
    <w:multiLevelType w:val="hybridMultilevel"/>
    <w:tmpl w:val="CE6A3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E6762B"/>
    <w:multiLevelType w:val="hybridMultilevel"/>
    <w:tmpl w:val="006814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AA53E10"/>
    <w:multiLevelType w:val="hybridMultilevel"/>
    <w:tmpl w:val="5E0C7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519B4"/>
    <w:multiLevelType w:val="hybridMultilevel"/>
    <w:tmpl w:val="8980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190660"/>
    <w:multiLevelType w:val="hybridMultilevel"/>
    <w:tmpl w:val="67989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BA122B"/>
    <w:multiLevelType w:val="hybridMultilevel"/>
    <w:tmpl w:val="74E62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75EF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68140506"/>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5" w15:restartNumberingAfterBreak="0">
    <w:nsid w:val="6A5044FE"/>
    <w:multiLevelType w:val="hybridMultilevel"/>
    <w:tmpl w:val="429CBBDE"/>
    <w:lvl w:ilvl="0" w:tplc="CB5E4AAC">
      <w:start w:val="1"/>
      <w:numFmt w:val="decimal"/>
      <w:lvlText w:val="%1."/>
      <w:lvlJc w:val="left"/>
      <w:pPr>
        <w:ind w:left="720" w:hanging="360"/>
      </w:pPr>
      <w:rPr>
        <w:rFonts w:ascii="Arial" w:eastAsia="Times New Roman" w:hAnsi="Arial" w:cs="HoeflerText-Regular"/>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186649A"/>
    <w:multiLevelType w:val="hybridMultilevel"/>
    <w:tmpl w:val="515A4A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8A6373"/>
    <w:multiLevelType w:val="hybridMultilevel"/>
    <w:tmpl w:val="1D2E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D3D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6881C67"/>
    <w:multiLevelType w:val="hybridMultilevel"/>
    <w:tmpl w:val="C44C4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AE341A"/>
    <w:multiLevelType w:val="hybridMultilevel"/>
    <w:tmpl w:val="F05EC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27719A"/>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6"/>
  </w:num>
  <w:num w:numId="3">
    <w:abstractNumId w:val="30"/>
  </w:num>
  <w:num w:numId="4">
    <w:abstractNumId w:val="7"/>
  </w:num>
  <w:num w:numId="5">
    <w:abstractNumId w:val="0"/>
  </w:num>
  <w:num w:numId="6">
    <w:abstractNumId w:val="35"/>
  </w:num>
  <w:num w:numId="7">
    <w:abstractNumId w:val="1"/>
  </w:num>
  <w:num w:numId="8">
    <w:abstractNumId w:val="2"/>
  </w:num>
  <w:num w:numId="9">
    <w:abstractNumId w:val="22"/>
  </w:num>
  <w:num w:numId="10">
    <w:abstractNumId w:val="26"/>
  </w:num>
  <w:num w:numId="11">
    <w:abstractNumId w:val="42"/>
  </w:num>
  <w:num w:numId="12">
    <w:abstractNumId w:val="27"/>
  </w:num>
  <w:num w:numId="13">
    <w:abstractNumId w:val="10"/>
  </w:num>
  <w:num w:numId="14">
    <w:abstractNumId w:val="12"/>
  </w:num>
  <w:num w:numId="15">
    <w:abstractNumId w:val="28"/>
  </w:num>
  <w:num w:numId="16">
    <w:abstractNumId w:val="15"/>
  </w:num>
  <w:num w:numId="17">
    <w:abstractNumId w:val="31"/>
  </w:num>
  <w:num w:numId="18">
    <w:abstractNumId w:val="6"/>
  </w:num>
  <w:num w:numId="19">
    <w:abstractNumId w:val="36"/>
  </w:num>
  <w:num w:numId="20">
    <w:abstractNumId w:val="14"/>
  </w:num>
  <w:num w:numId="21">
    <w:abstractNumId w:val="34"/>
  </w:num>
  <w:num w:numId="22">
    <w:abstractNumId w:val="39"/>
  </w:num>
  <w:num w:numId="23">
    <w:abstractNumId w:val="13"/>
  </w:num>
  <w:num w:numId="24">
    <w:abstractNumId w:val="11"/>
  </w:num>
  <w:num w:numId="25">
    <w:abstractNumId w:val="41"/>
  </w:num>
  <w:num w:numId="26">
    <w:abstractNumId w:val="9"/>
  </w:num>
  <w:num w:numId="27">
    <w:abstractNumId w:val="8"/>
  </w:num>
  <w:num w:numId="28">
    <w:abstractNumId w:val="5"/>
  </w:num>
  <w:num w:numId="29">
    <w:abstractNumId w:val="25"/>
  </w:num>
  <w:num w:numId="30">
    <w:abstractNumId w:val="38"/>
  </w:num>
  <w:num w:numId="31">
    <w:abstractNumId w:val="21"/>
  </w:num>
  <w:num w:numId="32">
    <w:abstractNumId w:val="20"/>
  </w:num>
  <w:num w:numId="33">
    <w:abstractNumId w:val="20"/>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4">
    <w:abstractNumId w:val="19"/>
  </w:num>
  <w:num w:numId="35">
    <w:abstractNumId w:val="17"/>
  </w:num>
  <w:num w:numId="36">
    <w:abstractNumId w:val="33"/>
  </w:num>
  <w:num w:numId="37">
    <w:abstractNumId w:val="4"/>
  </w:num>
  <w:num w:numId="38">
    <w:abstractNumId w:val="23"/>
  </w:num>
  <w:num w:numId="39">
    <w:abstractNumId w:val="29"/>
  </w:num>
  <w:num w:numId="40">
    <w:abstractNumId w:val="18"/>
  </w:num>
  <w:num w:numId="41">
    <w:abstractNumId w:val="32"/>
  </w:num>
  <w:num w:numId="42">
    <w:abstractNumId w:val="3"/>
  </w:num>
  <w:num w:numId="43">
    <w:abstractNumId w:val="3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67"/>
    <w:rsid w:val="00013B25"/>
    <w:rsid w:val="00020DD4"/>
    <w:rsid w:val="00025383"/>
    <w:rsid w:val="000333A2"/>
    <w:rsid w:val="000517BE"/>
    <w:rsid w:val="00066378"/>
    <w:rsid w:val="00072875"/>
    <w:rsid w:val="00077EAE"/>
    <w:rsid w:val="00082BCB"/>
    <w:rsid w:val="000920D5"/>
    <w:rsid w:val="00097770"/>
    <w:rsid w:val="000A6B5E"/>
    <w:rsid w:val="000C31DB"/>
    <w:rsid w:val="000E0120"/>
    <w:rsid w:val="000F0053"/>
    <w:rsid w:val="000F761E"/>
    <w:rsid w:val="001070B3"/>
    <w:rsid w:val="001221A5"/>
    <w:rsid w:val="001303C4"/>
    <w:rsid w:val="00140C02"/>
    <w:rsid w:val="00141B47"/>
    <w:rsid w:val="00145875"/>
    <w:rsid w:val="00147830"/>
    <w:rsid w:val="0015649B"/>
    <w:rsid w:val="00160ED9"/>
    <w:rsid w:val="00162CA1"/>
    <w:rsid w:val="00170EDC"/>
    <w:rsid w:val="0019371E"/>
    <w:rsid w:val="001A0324"/>
    <w:rsid w:val="001B06EA"/>
    <w:rsid w:val="001C725C"/>
    <w:rsid w:val="001F4AE7"/>
    <w:rsid w:val="002043FC"/>
    <w:rsid w:val="00213D67"/>
    <w:rsid w:val="00214267"/>
    <w:rsid w:val="00221767"/>
    <w:rsid w:val="00234FD2"/>
    <w:rsid w:val="002363D5"/>
    <w:rsid w:val="00246D69"/>
    <w:rsid w:val="00251A06"/>
    <w:rsid w:val="00252004"/>
    <w:rsid w:val="00271712"/>
    <w:rsid w:val="002A518D"/>
    <w:rsid w:val="002D1C41"/>
    <w:rsid w:val="002D5E52"/>
    <w:rsid w:val="00301E20"/>
    <w:rsid w:val="0030239F"/>
    <w:rsid w:val="00305D37"/>
    <w:rsid w:val="0034151A"/>
    <w:rsid w:val="003577B1"/>
    <w:rsid w:val="00364B11"/>
    <w:rsid w:val="003704AD"/>
    <w:rsid w:val="00374BCD"/>
    <w:rsid w:val="00395BC4"/>
    <w:rsid w:val="003A2AF9"/>
    <w:rsid w:val="003B091C"/>
    <w:rsid w:val="003B299E"/>
    <w:rsid w:val="003B2D05"/>
    <w:rsid w:val="003C2A5B"/>
    <w:rsid w:val="003E149A"/>
    <w:rsid w:val="003E7DB9"/>
    <w:rsid w:val="003F3276"/>
    <w:rsid w:val="003F54D3"/>
    <w:rsid w:val="0040523B"/>
    <w:rsid w:val="00407569"/>
    <w:rsid w:val="00420201"/>
    <w:rsid w:val="00420FF7"/>
    <w:rsid w:val="004319A7"/>
    <w:rsid w:val="00432DD1"/>
    <w:rsid w:val="0043481F"/>
    <w:rsid w:val="00451334"/>
    <w:rsid w:val="00451592"/>
    <w:rsid w:val="00461220"/>
    <w:rsid w:val="00467B58"/>
    <w:rsid w:val="004A3F2F"/>
    <w:rsid w:val="004E16A2"/>
    <w:rsid w:val="00517F8C"/>
    <w:rsid w:val="00521AC0"/>
    <w:rsid w:val="005327E3"/>
    <w:rsid w:val="005434F1"/>
    <w:rsid w:val="00563780"/>
    <w:rsid w:val="0056520D"/>
    <w:rsid w:val="00573503"/>
    <w:rsid w:val="00584F13"/>
    <w:rsid w:val="00594A2E"/>
    <w:rsid w:val="00596433"/>
    <w:rsid w:val="005A36A4"/>
    <w:rsid w:val="005D0DC8"/>
    <w:rsid w:val="005E143C"/>
    <w:rsid w:val="005E3AAC"/>
    <w:rsid w:val="005E71B0"/>
    <w:rsid w:val="005F370C"/>
    <w:rsid w:val="0062099D"/>
    <w:rsid w:val="00626C08"/>
    <w:rsid w:val="006518CB"/>
    <w:rsid w:val="006546C3"/>
    <w:rsid w:val="00676672"/>
    <w:rsid w:val="006927CA"/>
    <w:rsid w:val="006A0DE1"/>
    <w:rsid w:val="006B32BA"/>
    <w:rsid w:val="006B5E30"/>
    <w:rsid w:val="006C1ABD"/>
    <w:rsid w:val="006D0C01"/>
    <w:rsid w:val="006D0F89"/>
    <w:rsid w:val="006D6364"/>
    <w:rsid w:val="00701CEF"/>
    <w:rsid w:val="007031E7"/>
    <w:rsid w:val="007073A5"/>
    <w:rsid w:val="00710EF7"/>
    <w:rsid w:val="00713240"/>
    <w:rsid w:val="00713814"/>
    <w:rsid w:val="00726E43"/>
    <w:rsid w:val="007549D5"/>
    <w:rsid w:val="00760EDB"/>
    <w:rsid w:val="007626C3"/>
    <w:rsid w:val="00763597"/>
    <w:rsid w:val="00776FC4"/>
    <w:rsid w:val="0078070E"/>
    <w:rsid w:val="0078769A"/>
    <w:rsid w:val="00797E4D"/>
    <w:rsid w:val="007B25A4"/>
    <w:rsid w:val="007B2F84"/>
    <w:rsid w:val="007C6C11"/>
    <w:rsid w:val="007E2B58"/>
    <w:rsid w:val="00802105"/>
    <w:rsid w:val="008106E1"/>
    <w:rsid w:val="008570C3"/>
    <w:rsid w:val="00861B4C"/>
    <w:rsid w:val="008645E3"/>
    <w:rsid w:val="008660A5"/>
    <w:rsid w:val="00897F24"/>
    <w:rsid w:val="008A2D4E"/>
    <w:rsid w:val="008B3E85"/>
    <w:rsid w:val="008B5E7B"/>
    <w:rsid w:val="008C00C5"/>
    <w:rsid w:val="008E4534"/>
    <w:rsid w:val="008F61E3"/>
    <w:rsid w:val="00901F52"/>
    <w:rsid w:val="0090241A"/>
    <w:rsid w:val="00906267"/>
    <w:rsid w:val="00914139"/>
    <w:rsid w:val="00917ACE"/>
    <w:rsid w:val="00931F86"/>
    <w:rsid w:val="009404DB"/>
    <w:rsid w:val="00965679"/>
    <w:rsid w:val="0098041C"/>
    <w:rsid w:val="009810C0"/>
    <w:rsid w:val="009A6AE8"/>
    <w:rsid w:val="009B2498"/>
    <w:rsid w:val="009B6068"/>
    <w:rsid w:val="009D0FEF"/>
    <w:rsid w:val="009D46C2"/>
    <w:rsid w:val="009E3092"/>
    <w:rsid w:val="009F0AF0"/>
    <w:rsid w:val="009F4DCE"/>
    <w:rsid w:val="00A0296A"/>
    <w:rsid w:val="00A04B35"/>
    <w:rsid w:val="00A05037"/>
    <w:rsid w:val="00A179AD"/>
    <w:rsid w:val="00A46D63"/>
    <w:rsid w:val="00A640F1"/>
    <w:rsid w:val="00A73A5E"/>
    <w:rsid w:val="00A83AD0"/>
    <w:rsid w:val="00A926C8"/>
    <w:rsid w:val="00A95B4C"/>
    <w:rsid w:val="00A96C47"/>
    <w:rsid w:val="00AA0357"/>
    <w:rsid w:val="00AA2E87"/>
    <w:rsid w:val="00AA3CF5"/>
    <w:rsid w:val="00AA7F52"/>
    <w:rsid w:val="00AB4B86"/>
    <w:rsid w:val="00AF2AF6"/>
    <w:rsid w:val="00AF43BF"/>
    <w:rsid w:val="00B168C5"/>
    <w:rsid w:val="00B31343"/>
    <w:rsid w:val="00B34047"/>
    <w:rsid w:val="00B40285"/>
    <w:rsid w:val="00B51AD8"/>
    <w:rsid w:val="00B53BF0"/>
    <w:rsid w:val="00B6602B"/>
    <w:rsid w:val="00B85227"/>
    <w:rsid w:val="00BD19FE"/>
    <w:rsid w:val="00BD24BA"/>
    <w:rsid w:val="00C123A9"/>
    <w:rsid w:val="00C12A2A"/>
    <w:rsid w:val="00C3491B"/>
    <w:rsid w:val="00C41579"/>
    <w:rsid w:val="00C512B6"/>
    <w:rsid w:val="00C60486"/>
    <w:rsid w:val="00C60504"/>
    <w:rsid w:val="00C611AB"/>
    <w:rsid w:val="00C6246E"/>
    <w:rsid w:val="00C74584"/>
    <w:rsid w:val="00C91F90"/>
    <w:rsid w:val="00C93187"/>
    <w:rsid w:val="00CD5ECB"/>
    <w:rsid w:val="00CE0807"/>
    <w:rsid w:val="00CE4318"/>
    <w:rsid w:val="00CF1932"/>
    <w:rsid w:val="00D01C2A"/>
    <w:rsid w:val="00D07820"/>
    <w:rsid w:val="00D27190"/>
    <w:rsid w:val="00D37DDB"/>
    <w:rsid w:val="00D42CFF"/>
    <w:rsid w:val="00D472FC"/>
    <w:rsid w:val="00D53D3A"/>
    <w:rsid w:val="00D55863"/>
    <w:rsid w:val="00D61AC1"/>
    <w:rsid w:val="00D63DFC"/>
    <w:rsid w:val="00D66E8C"/>
    <w:rsid w:val="00D83D75"/>
    <w:rsid w:val="00D908ED"/>
    <w:rsid w:val="00D92A8A"/>
    <w:rsid w:val="00D9350F"/>
    <w:rsid w:val="00DA1F5F"/>
    <w:rsid w:val="00DB09D5"/>
    <w:rsid w:val="00DD7CAA"/>
    <w:rsid w:val="00DE0C18"/>
    <w:rsid w:val="00DE3C90"/>
    <w:rsid w:val="00DF2DB3"/>
    <w:rsid w:val="00DF61CC"/>
    <w:rsid w:val="00DF6E67"/>
    <w:rsid w:val="00DF7912"/>
    <w:rsid w:val="00E0561D"/>
    <w:rsid w:val="00E0688E"/>
    <w:rsid w:val="00E227A2"/>
    <w:rsid w:val="00E25FC3"/>
    <w:rsid w:val="00E33189"/>
    <w:rsid w:val="00E33B07"/>
    <w:rsid w:val="00E357ED"/>
    <w:rsid w:val="00E41EEA"/>
    <w:rsid w:val="00E617BF"/>
    <w:rsid w:val="00E73659"/>
    <w:rsid w:val="00EA1B87"/>
    <w:rsid w:val="00EA7B7B"/>
    <w:rsid w:val="00EB2751"/>
    <w:rsid w:val="00ED26A9"/>
    <w:rsid w:val="00EE36F7"/>
    <w:rsid w:val="00EF0935"/>
    <w:rsid w:val="00EF126B"/>
    <w:rsid w:val="00F033C8"/>
    <w:rsid w:val="00F168F0"/>
    <w:rsid w:val="00F2110B"/>
    <w:rsid w:val="00F21C65"/>
    <w:rsid w:val="00F34C14"/>
    <w:rsid w:val="00F45BCB"/>
    <w:rsid w:val="00F46E7D"/>
    <w:rsid w:val="00F4784C"/>
    <w:rsid w:val="00F4793E"/>
    <w:rsid w:val="00F64DB1"/>
    <w:rsid w:val="00F76AE3"/>
    <w:rsid w:val="00F8153F"/>
    <w:rsid w:val="00F92806"/>
    <w:rsid w:val="00F9663E"/>
    <w:rsid w:val="00FA3307"/>
    <w:rsid w:val="00FE1D34"/>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8F19113-6C63-4B5C-BA63-BCEF55F0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80"/>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34"/>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961521">
      <w:bodyDiv w:val="1"/>
      <w:marLeft w:val="0"/>
      <w:marRight w:val="0"/>
      <w:marTop w:val="0"/>
      <w:marBottom w:val="0"/>
      <w:divBdr>
        <w:top w:val="none" w:sz="0" w:space="0" w:color="auto"/>
        <w:left w:val="none" w:sz="0" w:space="0" w:color="auto"/>
        <w:bottom w:val="none" w:sz="0" w:space="0" w:color="auto"/>
        <w:right w:val="none" w:sz="0" w:space="0" w:color="auto"/>
      </w:divBdr>
    </w:div>
    <w:div w:id="1449815844">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hs.uci.edu/programs/ih/respiratory.html" TargetMode="External"/><Relationship Id="rId18" Type="http://schemas.openxmlformats.org/officeDocument/2006/relationships/hyperlink" Target="http://www.ehs.uci.edu/MedEmergPoster.pdf"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ehs.uci.edu/programs/enviro/"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mapa-pro.com/our-gloves/protections/chemical-protection/b/handled_product.html" TargetMode="External"/><Relationship Id="rId25" Type="http://schemas.openxmlformats.org/officeDocument/2006/relationships/hyperlink" Target="http://www.ehs.uci.edu/programs/lsg/CHP2013.pdf" TargetMode="External"/><Relationship Id="rId2" Type="http://schemas.openxmlformats.org/officeDocument/2006/relationships/styles" Target="styles.xml"/><Relationship Id="rId16" Type="http://schemas.openxmlformats.org/officeDocument/2006/relationships/hyperlink" Target="http://www.showabestglove.com/site/default.aspx" TargetMode="External"/><Relationship Id="rId20" Type="http://schemas.openxmlformats.org/officeDocument/2006/relationships/hyperlink" Target="https://www.ehs.uci.edu/apps/hr/index.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ehs.uci.edu/msds.html" TargetMode="External"/><Relationship Id="rId5" Type="http://schemas.openxmlformats.org/officeDocument/2006/relationships/footnotes" Target="footnotes.xml"/><Relationship Id="rId15" Type="http://schemas.openxmlformats.org/officeDocument/2006/relationships/hyperlink" Target="http://www.allsafetyproducts.biz/page/74172" TargetMode="External"/><Relationship Id="rId23" Type="http://schemas.openxmlformats.org/officeDocument/2006/relationships/hyperlink" Target="http://www.ehs.uci.edu/programs/enviro/"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ehs.uci.edu/apps/hr/index.js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nsellpro.com/download/Ansell_8thEditionChemicalResistanceGuide.pdf" TargetMode="External"/><Relationship Id="rId22" Type="http://schemas.openxmlformats.org/officeDocument/2006/relationships/hyperlink" Target="file:///C:\Users\derodrav\AppData\Local\Microsoft\Windows\Temporary%20Internet%20Files\Documents%20and%20Settings\jmnorthr\Local%20Settings\Temp\www.ehs.uci.edu\programs\enviro\"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19461</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Stanley Howell</cp:lastModifiedBy>
  <cp:revision>6</cp:revision>
  <dcterms:created xsi:type="dcterms:W3CDTF">2013-07-19T21:18:00Z</dcterms:created>
  <dcterms:modified xsi:type="dcterms:W3CDTF">2016-09-12T16:54:00Z</dcterms:modified>
</cp:coreProperties>
</file>